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 – це фінансовий план проекту/програми.</w:t>
      </w:r>
    </w:p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Графік здійснення діяльності («робочий план») – це документ, який аналізує та графічно демонструє діяльність в рамках проекту/програми.</w:t>
      </w:r>
    </w:p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62F9">
        <w:rPr>
          <w:rFonts w:ascii="Times New Roman" w:hAnsi="Times New Roman" w:cs="Times New Roman"/>
          <w:sz w:val="28"/>
          <w:szCs w:val="28"/>
        </w:rPr>
        <w:t xml:space="preserve">Засоби верифікації </w:t>
      </w:r>
      <w:r>
        <w:rPr>
          <w:rFonts w:ascii="Times New Roman" w:hAnsi="Times New Roman" w:cs="Times New Roman"/>
          <w:sz w:val="28"/>
          <w:szCs w:val="28"/>
        </w:rPr>
        <w:t>– порядок збору інформації про індикатори для моніторингу та оцінки прогресу та успіху втручання.</w:t>
      </w:r>
    </w:p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4. Індикатор – одиниця вимірювання, яка допомагає визначити прогрес досягнення визначеного результату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Моніторинг – це збір та аналіз інформації для визначення прогресу, перевірки відповідності і прийняття обґрунтованих рішень в управлінні проектом/програмою.</w:t>
      </w:r>
    </w:p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Оцінка – періодичний збір та аналіз інформації про втручання.</w:t>
      </w:r>
    </w:p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Планування - це процес визначення визначених результатів втручання, внеску та діяльності, необхідних для їх досягнення, індикаторів для вимірювання їх досягнень, ключових припущень, які можуть вплинути на досягнення визначених результатів.</w:t>
      </w:r>
    </w:p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Програма – це набір скоординованих проектів, які проводяться з метою вирішення конкретних задач в рамках визначеного часу, витрат та параметрів виконання.</w:t>
      </w:r>
    </w:p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 – це набір скоординованих заходів, які реалізовуються для вирішення конкретних завдань в заданий період часу, в межах заданої вартості та параметрів виконання.</w:t>
      </w:r>
    </w:p>
    <w:p w:rsidR="00B5732C" w:rsidRDefault="00B5732C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Результат – це намічений</w:t>
      </w:r>
      <w:r w:rsidRPr="005F52B5">
        <w:rPr>
          <w:rFonts w:ascii="Times New Roman" w:hAnsi="Times New Roman" w:cs="Times New Roman"/>
          <w:sz w:val="28"/>
          <w:szCs w:val="28"/>
        </w:rPr>
        <w:t xml:space="preserve"> або </w:t>
      </w:r>
      <w:r>
        <w:rPr>
          <w:rFonts w:ascii="Times New Roman" w:hAnsi="Times New Roman" w:cs="Times New Roman"/>
          <w:sz w:val="28"/>
          <w:szCs w:val="28"/>
        </w:rPr>
        <w:t>випадковий ефект втручання, який може бути позитивним або негативним в залежності від багатьох факторів.</w:t>
      </w:r>
    </w:p>
    <w:p w:rsidR="00220CA0" w:rsidRDefault="00220CA0" w:rsidP="00A77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CA0" w:rsidRDefault="00220CA0" w:rsidP="00A7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Використане джерело:</w:t>
      </w:r>
    </w:p>
    <w:p w:rsidR="00220CA0" w:rsidRPr="00350CC8" w:rsidRDefault="00350CC8" w:rsidP="00BD02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CC8">
        <w:rPr>
          <w:rFonts w:ascii="Times New Roman" w:hAnsi="Times New Roman" w:cs="Times New Roman"/>
          <w:sz w:val="28"/>
          <w:szCs w:val="28"/>
          <w:lang w:val="ru-RU"/>
        </w:rPr>
        <w:t>Планирование проектов/программ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</w:t>
      </w:r>
      <w:r w:rsidR="00BD022B">
        <w:rPr>
          <w:rFonts w:ascii="Times New Roman" w:hAnsi="Times New Roman" w:cs="Times New Roman"/>
          <w:sz w:val="28"/>
          <w:szCs w:val="28"/>
          <w:lang w:val="ru-RU"/>
        </w:rPr>
        <w:t xml:space="preserve">. - Международная Федерация </w:t>
      </w:r>
      <w:r w:rsidR="00BD022B" w:rsidRPr="00BD022B">
        <w:rPr>
          <w:rFonts w:ascii="Times New Roman" w:hAnsi="Times New Roman" w:cs="Times New Roman"/>
          <w:sz w:val="28"/>
          <w:szCs w:val="28"/>
          <w:lang w:val="ru-RU"/>
        </w:rPr>
        <w:t>обще</w:t>
      </w:r>
      <w:proofErr w:type="gramStart"/>
      <w:r w:rsidR="00BD022B" w:rsidRPr="00BD022B">
        <w:rPr>
          <w:rFonts w:ascii="Times New Roman" w:hAnsi="Times New Roman" w:cs="Times New Roman"/>
          <w:sz w:val="28"/>
          <w:szCs w:val="28"/>
          <w:lang w:val="ru-RU"/>
        </w:rPr>
        <w:t>ств Кр</w:t>
      </w:r>
      <w:proofErr w:type="gramEnd"/>
      <w:r w:rsidR="00BD022B" w:rsidRPr="00BD022B">
        <w:rPr>
          <w:rFonts w:ascii="Times New Roman" w:hAnsi="Times New Roman" w:cs="Times New Roman"/>
          <w:sz w:val="28"/>
          <w:szCs w:val="28"/>
          <w:lang w:val="ru-RU"/>
        </w:rPr>
        <w:t>асного Креста и Красного Полумесяца</w:t>
      </w:r>
      <w:r w:rsidR="00981C2F">
        <w:rPr>
          <w:rFonts w:ascii="Times New Roman" w:hAnsi="Times New Roman" w:cs="Times New Roman"/>
          <w:sz w:val="28"/>
          <w:szCs w:val="28"/>
          <w:lang w:val="ru-RU"/>
        </w:rPr>
        <w:t>, 2010. – 55 с.</w:t>
      </w:r>
      <w:bookmarkStart w:id="0" w:name="_GoBack"/>
      <w:bookmarkEnd w:id="0"/>
    </w:p>
    <w:p w:rsidR="00E15573" w:rsidRPr="00BB62F9" w:rsidRDefault="00E15573">
      <w:pPr>
        <w:rPr>
          <w:rFonts w:ascii="Times New Roman" w:hAnsi="Times New Roman" w:cs="Times New Roman"/>
          <w:sz w:val="28"/>
          <w:szCs w:val="28"/>
        </w:rPr>
      </w:pPr>
    </w:p>
    <w:p w:rsidR="00E112ED" w:rsidRDefault="00E112ED">
      <w:pPr>
        <w:rPr>
          <w:rFonts w:ascii="Times New Roman" w:hAnsi="Times New Roman" w:cs="Times New Roman"/>
          <w:sz w:val="28"/>
          <w:szCs w:val="28"/>
        </w:rPr>
      </w:pPr>
    </w:p>
    <w:p w:rsidR="00C04F25" w:rsidRPr="00925D17" w:rsidRDefault="00C04F25">
      <w:pPr>
        <w:rPr>
          <w:rFonts w:ascii="Times New Roman" w:hAnsi="Times New Roman" w:cs="Times New Roman"/>
          <w:sz w:val="28"/>
          <w:szCs w:val="28"/>
        </w:rPr>
      </w:pPr>
    </w:p>
    <w:sectPr w:rsidR="00C04F25" w:rsidRPr="0092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34"/>
    <w:rsid w:val="00080C2E"/>
    <w:rsid w:val="0018445F"/>
    <w:rsid w:val="00220CA0"/>
    <w:rsid w:val="002D70D2"/>
    <w:rsid w:val="00350CC8"/>
    <w:rsid w:val="00362A2D"/>
    <w:rsid w:val="00451B7D"/>
    <w:rsid w:val="005F4681"/>
    <w:rsid w:val="005F52B5"/>
    <w:rsid w:val="00601440"/>
    <w:rsid w:val="00644430"/>
    <w:rsid w:val="007509A2"/>
    <w:rsid w:val="008050F3"/>
    <w:rsid w:val="00925D17"/>
    <w:rsid w:val="00981C2F"/>
    <w:rsid w:val="00984BE9"/>
    <w:rsid w:val="00A01077"/>
    <w:rsid w:val="00A77602"/>
    <w:rsid w:val="00B5732C"/>
    <w:rsid w:val="00BB62F9"/>
    <w:rsid w:val="00BD022B"/>
    <w:rsid w:val="00C04F25"/>
    <w:rsid w:val="00CF4134"/>
    <w:rsid w:val="00D17FAD"/>
    <w:rsid w:val="00E112ED"/>
    <w:rsid w:val="00E1476B"/>
    <w:rsid w:val="00E15573"/>
    <w:rsid w:val="00E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Леныч</dc:creator>
  <cp:keywords/>
  <dc:description/>
  <cp:lastModifiedBy>Леныч</cp:lastModifiedBy>
  <cp:revision>5</cp:revision>
  <dcterms:created xsi:type="dcterms:W3CDTF">2017-04-05T20:05:00Z</dcterms:created>
  <dcterms:modified xsi:type="dcterms:W3CDTF">2017-04-05T20:47:00Z</dcterms:modified>
</cp:coreProperties>
</file>