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33B8B" w14:textId="77777777" w:rsidR="00786075" w:rsidRPr="00526F6E" w:rsidRDefault="00786075" w:rsidP="00786075">
      <w:pPr>
        <w:pBdr>
          <w:bottom w:val="single" w:sz="6" w:space="0" w:color="AAAAAA"/>
        </w:pBdr>
        <w:shd w:val="clear" w:color="auto" w:fill="FFFFFF"/>
        <w:spacing w:before="240" w:after="6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uk-UA"/>
        </w:rPr>
      </w:pPr>
      <w:r w:rsidRPr="00526F6E">
        <w:rPr>
          <w:rFonts w:ascii="Arial" w:eastAsia="Times New Roman" w:hAnsi="Arial" w:cs="Arial"/>
          <w:color w:val="000000"/>
          <w:sz w:val="36"/>
          <w:szCs w:val="36"/>
          <w:lang w:eastAsia="uk-UA"/>
        </w:rPr>
        <w:t>Завдання 1</w:t>
      </w:r>
    </w:p>
    <w:p w14:paraId="69700E92" w14:textId="77777777" w:rsidR="00786075" w:rsidRPr="00526F6E" w:rsidRDefault="00786075" w:rsidP="00786075">
      <w:pPr>
        <w:shd w:val="clear" w:color="auto" w:fill="FCEA76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uk-UA"/>
        </w:rPr>
      </w:pPr>
      <w:r w:rsidRPr="00526F6E">
        <w:rPr>
          <w:rFonts w:ascii="Arial" w:eastAsia="Times New Roman" w:hAnsi="Arial" w:cs="Arial"/>
          <w:noProof/>
          <w:color w:val="0645AD"/>
          <w:sz w:val="21"/>
          <w:szCs w:val="21"/>
          <w:lang w:eastAsia="uk-UA"/>
        </w:rPr>
        <w:drawing>
          <wp:inline distT="0" distB="0" distL="0" distR="0" wp14:anchorId="3D7980A0" wp14:editId="79484FEA">
            <wp:extent cx="571500" cy="571500"/>
            <wp:effectExtent l="0" t="0" r="0" b="0"/>
            <wp:docPr id="30" name="Рисунок 3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BF765" w14:textId="77777777" w:rsidR="00786075" w:rsidRPr="00526F6E" w:rsidRDefault="00786075" w:rsidP="00786075">
      <w:pPr>
        <w:shd w:val="clear" w:color="auto" w:fill="FCEA76"/>
        <w:spacing w:after="150" w:line="240" w:lineRule="auto"/>
        <w:rPr>
          <w:rFonts w:ascii="Arial" w:eastAsia="Times New Roman" w:hAnsi="Arial" w:cs="Arial"/>
          <w:b/>
          <w:bCs/>
          <w:color w:val="252525"/>
          <w:sz w:val="26"/>
          <w:szCs w:val="26"/>
          <w:lang w:eastAsia="uk-UA"/>
        </w:rPr>
      </w:pPr>
      <w:r w:rsidRPr="00526F6E">
        <w:rPr>
          <w:rFonts w:ascii="Arial" w:eastAsia="Times New Roman" w:hAnsi="Arial" w:cs="Arial"/>
          <w:b/>
          <w:bCs/>
          <w:color w:val="252525"/>
          <w:sz w:val="26"/>
          <w:szCs w:val="26"/>
          <w:lang w:eastAsia="uk-UA"/>
        </w:rPr>
        <w:t>Моніторинг впровадження цифрових технологій у закладі освіти/освітній установі</w:t>
      </w:r>
    </w:p>
    <w:p w14:paraId="197E96F0" w14:textId="77777777" w:rsidR="00786075" w:rsidRPr="00526F6E" w:rsidRDefault="00786075" w:rsidP="00786075">
      <w:pPr>
        <w:numPr>
          <w:ilvl w:val="0"/>
          <w:numId w:val="6"/>
        </w:numPr>
        <w:shd w:val="clear" w:color="auto" w:fill="FFFFFF"/>
        <w:spacing w:before="100" w:beforeAutospacing="1" w:after="24" w:line="360" w:lineRule="atLeast"/>
        <w:ind w:left="1389"/>
        <w:textAlignment w:val="top"/>
        <w:rPr>
          <w:rFonts w:ascii="Arial" w:eastAsia="Times New Roman" w:hAnsi="Arial" w:cs="Arial"/>
          <w:b/>
          <w:bCs/>
          <w:color w:val="252525"/>
          <w:sz w:val="21"/>
          <w:szCs w:val="21"/>
          <w:lang w:eastAsia="uk-UA"/>
        </w:rPr>
      </w:pPr>
      <w:r w:rsidRPr="00526F6E">
        <w:rPr>
          <w:rFonts w:ascii="Arial" w:eastAsia="Times New Roman" w:hAnsi="Arial" w:cs="Arial"/>
          <w:color w:val="252525"/>
          <w:sz w:val="21"/>
          <w:szCs w:val="21"/>
          <w:lang w:eastAsia="uk-UA"/>
        </w:rPr>
        <w:t xml:space="preserve">Аналіз освітньої політики з питань впровадження ЦТ. </w:t>
      </w:r>
      <w:r w:rsidRPr="00526F6E">
        <w:rPr>
          <w:rFonts w:ascii="Arial" w:eastAsia="Times New Roman" w:hAnsi="Arial" w:cs="Arial"/>
          <w:b/>
          <w:bCs/>
          <w:color w:val="252525"/>
          <w:sz w:val="21"/>
          <w:szCs w:val="21"/>
          <w:lang w:eastAsia="uk-UA"/>
        </w:rPr>
        <w:t>Інтерв’ю з керівником закладу чи його заступниками.</w:t>
      </w:r>
    </w:p>
    <w:p w14:paraId="28714656" w14:textId="77777777" w:rsidR="00786075" w:rsidRPr="00526F6E" w:rsidRDefault="00786075" w:rsidP="00786075">
      <w:pPr>
        <w:numPr>
          <w:ilvl w:val="0"/>
          <w:numId w:val="6"/>
        </w:numPr>
        <w:shd w:val="clear" w:color="auto" w:fill="FFFFFF"/>
        <w:spacing w:before="100" w:beforeAutospacing="1" w:after="24" w:line="360" w:lineRule="atLeast"/>
        <w:ind w:left="1389"/>
        <w:textAlignment w:val="top"/>
        <w:rPr>
          <w:rFonts w:ascii="Arial" w:eastAsia="Times New Roman" w:hAnsi="Arial" w:cs="Arial"/>
          <w:color w:val="252525"/>
          <w:sz w:val="21"/>
          <w:szCs w:val="21"/>
          <w:lang w:eastAsia="uk-UA"/>
        </w:rPr>
      </w:pPr>
      <w:r w:rsidRPr="00526F6E">
        <w:rPr>
          <w:rFonts w:ascii="Arial" w:eastAsia="Times New Roman" w:hAnsi="Arial" w:cs="Arial"/>
          <w:color w:val="252525"/>
          <w:sz w:val="21"/>
          <w:szCs w:val="21"/>
          <w:lang w:eastAsia="uk-UA"/>
        </w:rPr>
        <w:t xml:space="preserve">ЦК-компетентності науково-педагогічних працівників, вчителів та вихователів закладу. </w:t>
      </w:r>
      <w:r w:rsidRPr="00526F6E">
        <w:rPr>
          <w:rFonts w:ascii="Arial" w:eastAsia="Times New Roman" w:hAnsi="Arial" w:cs="Arial"/>
          <w:b/>
          <w:bCs/>
          <w:color w:val="252525"/>
          <w:sz w:val="21"/>
          <w:szCs w:val="21"/>
          <w:lang w:eastAsia="uk-UA"/>
        </w:rPr>
        <w:t>Створення анкети.</w:t>
      </w:r>
      <w:r w:rsidRPr="00526F6E">
        <w:rPr>
          <w:rFonts w:ascii="Arial" w:eastAsia="Times New Roman" w:hAnsi="Arial" w:cs="Arial"/>
          <w:color w:val="252525"/>
          <w:sz w:val="21"/>
          <w:szCs w:val="21"/>
          <w:lang w:eastAsia="uk-UA"/>
        </w:rPr>
        <w:t xml:space="preserve"> Проведення анкетування. Аналіз результатів анкетування.</w:t>
      </w:r>
    </w:p>
    <w:p w14:paraId="1CA42038" w14:textId="77777777" w:rsidR="00786075" w:rsidRPr="00526F6E" w:rsidRDefault="00786075" w:rsidP="00786075">
      <w:pPr>
        <w:numPr>
          <w:ilvl w:val="0"/>
          <w:numId w:val="6"/>
        </w:numPr>
        <w:shd w:val="clear" w:color="auto" w:fill="FFFFFF"/>
        <w:spacing w:before="100" w:beforeAutospacing="1" w:after="45" w:line="360" w:lineRule="atLeast"/>
        <w:ind w:left="1389"/>
        <w:textAlignment w:val="top"/>
        <w:rPr>
          <w:rFonts w:ascii="Arial" w:eastAsia="Times New Roman" w:hAnsi="Arial" w:cs="Arial"/>
          <w:color w:val="252525"/>
          <w:sz w:val="21"/>
          <w:szCs w:val="21"/>
          <w:lang w:eastAsia="uk-UA"/>
        </w:rPr>
      </w:pPr>
      <w:r w:rsidRPr="00526F6E">
        <w:rPr>
          <w:rFonts w:ascii="Arial" w:eastAsia="Times New Roman" w:hAnsi="Arial" w:cs="Arial"/>
          <w:b/>
          <w:bCs/>
          <w:color w:val="252525"/>
          <w:sz w:val="21"/>
          <w:szCs w:val="21"/>
          <w:lang w:eastAsia="uk-UA"/>
        </w:rPr>
        <w:t>Аналіз ІТ інфраструктури закладу</w:t>
      </w:r>
      <w:r w:rsidRPr="00526F6E">
        <w:rPr>
          <w:rFonts w:ascii="Arial" w:eastAsia="Times New Roman" w:hAnsi="Arial" w:cs="Arial"/>
          <w:color w:val="252525"/>
          <w:sz w:val="21"/>
          <w:szCs w:val="21"/>
          <w:lang w:eastAsia="uk-UA"/>
        </w:rPr>
        <w:t xml:space="preserve"> (апаратне, програмне, інформаційне, навчально-наукове забезпечення)</w:t>
      </w:r>
    </w:p>
    <w:p w14:paraId="5F74C90D" w14:textId="77777777" w:rsidR="00786075" w:rsidRDefault="00786075" w:rsidP="00786075"/>
    <w:p w14:paraId="1E51E738" w14:textId="77777777" w:rsidR="00786075" w:rsidRPr="00526F6E" w:rsidRDefault="00786075" w:rsidP="0078607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26F6E">
        <w:rPr>
          <w:rFonts w:ascii="Times New Roman" w:hAnsi="Times New Roman" w:cs="Times New Roman"/>
          <w:b/>
          <w:bCs/>
          <w:sz w:val="36"/>
          <w:szCs w:val="36"/>
        </w:rPr>
        <w:t>ПОЧАТКОВА ШКОЛА «БАРВІНОК»</w:t>
      </w:r>
    </w:p>
    <w:p w14:paraId="47200D9C" w14:textId="77777777" w:rsidR="00786075" w:rsidRDefault="00786075" w:rsidP="00786075">
      <w:r>
        <w:rPr>
          <w:noProof/>
        </w:rPr>
        <w:drawing>
          <wp:inline distT="0" distB="0" distL="0" distR="0" wp14:anchorId="662EC362" wp14:editId="2B0A7EB7">
            <wp:extent cx="6178550" cy="2355850"/>
            <wp:effectExtent l="0" t="0" r="0" b="635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4259" cy="2358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6F157" w14:textId="77777777" w:rsidR="00786075" w:rsidRPr="00526F6E" w:rsidRDefault="00786075" w:rsidP="00786075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1104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Адреса: </w:t>
      </w:r>
      <w:proofErr w:type="spellStart"/>
      <w:r w:rsidRPr="00526F6E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м.Київ</w:t>
      </w:r>
      <w:proofErr w:type="spellEnd"/>
      <w:r w:rsidRPr="00526F6E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, </w:t>
      </w:r>
      <w:proofErr w:type="spellStart"/>
      <w:r w:rsidRPr="00526F6E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пр.Глушкова</w:t>
      </w:r>
      <w:proofErr w:type="spellEnd"/>
      <w:r w:rsidRPr="00526F6E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, буд. 55-А</w:t>
      </w:r>
    </w:p>
    <w:p w14:paraId="0C555E04" w14:textId="77777777" w:rsidR="00786075" w:rsidRPr="00526F6E" w:rsidRDefault="00786075" w:rsidP="00786075">
      <w:pPr>
        <w:numPr>
          <w:ilvl w:val="0"/>
          <w:numId w:val="1"/>
        </w:numPr>
        <w:shd w:val="clear" w:color="auto" w:fill="FFFFFF"/>
        <w:spacing w:before="100" w:beforeAutospacing="1" w:after="24" w:line="300" w:lineRule="atLeast"/>
        <w:ind w:left="1104"/>
        <w:jc w:val="both"/>
        <w:rPr>
          <w:rFonts w:ascii="Times New Roman" w:hAnsi="Times New Roman" w:cs="Times New Roman"/>
          <w:color w:val="5F6368"/>
          <w:sz w:val="28"/>
          <w:szCs w:val="28"/>
        </w:rPr>
      </w:pPr>
      <w:r w:rsidRPr="00526F6E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Директор: </w:t>
      </w:r>
      <w:proofErr w:type="spellStart"/>
      <w:r w:rsidRPr="00526F6E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Цапенко</w:t>
      </w:r>
      <w:proofErr w:type="spellEnd"/>
      <w:r w:rsidRPr="00526F6E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Єлизавета Федорівна</w:t>
      </w:r>
    </w:p>
    <w:p w14:paraId="420476E6" w14:textId="77777777" w:rsidR="00786075" w:rsidRPr="00526F6E" w:rsidRDefault="00786075" w:rsidP="00786075">
      <w:pPr>
        <w:numPr>
          <w:ilvl w:val="0"/>
          <w:numId w:val="1"/>
        </w:numPr>
        <w:shd w:val="clear" w:color="auto" w:fill="FFFFFF"/>
        <w:spacing w:before="100" w:beforeAutospacing="1" w:after="24" w:line="300" w:lineRule="atLeast"/>
        <w:ind w:left="1104"/>
        <w:jc w:val="both"/>
        <w:rPr>
          <w:rFonts w:ascii="Times New Roman" w:hAnsi="Times New Roman" w:cs="Times New Roman"/>
          <w:color w:val="5F6368"/>
          <w:sz w:val="28"/>
          <w:szCs w:val="28"/>
        </w:rPr>
      </w:pPr>
      <w:proofErr w:type="spellStart"/>
      <w:r w:rsidRPr="00526F6E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Email</w:t>
      </w:r>
      <w:proofErr w:type="spellEnd"/>
      <w:r w:rsidRPr="00526F6E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:</w:t>
      </w:r>
      <w:r w:rsidRPr="00526F6E">
        <w:rPr>
          <w:rStyle w:val="20"/>
          <w:rFonts w:eastAsiaTheme="minorHAnsi"/>
          <w:color w:val="5E5E5E"/>
          <w:sz w:val="28"/>
          <w:szCs w:val="28"/>
        </w:rPr>
        <w:t xml:space="preserve"> </w:t>
      </w:r>
      <w:r w:rsidRPr="00526F6E">
        <w:rPr>
          <w:rStyle w:val="go"/>
          <w:rFonts w:ascii="Times New Roman" w:hAnsi="Times New Roman" w:cs="Times New Roman"/>
          <w:color w:val="5E5E5E"/>
          <w:sz w:val="28"/>
          <w:szCs w:val="28"/>
        </w:rPr>
        <w:t>ecapenko237@gmail.com</w:t>
      </w:r>
    </w:p>
    <w:p w14:paraId="40523F47" w14:textId="77777777" w:rsidR="00786075" w:rsidRPr="00526F6E" w:rsidRDefault="00786075" w:rsidP="00786075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1104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Сайт: </w:t>
      </w:r>
      <w:hyperlink r:id="rId8" w:history="1">
        <w:r w:rsidRPr="00526F6E">
          <w:rPr>
            <w:rStyle w:val="a3"/>
            <w:sz w:val="28"/>
            <w:szCs w:val="28"/>
          </w:rPr>
          <w:t>http://www.nvk-barvinok.edukit.kiev.ua/</w:t>
        </w:r>
      </w:hyperlink>
      <w:r w:rsidRPr="00526F6E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</w:t>
      </w:r>
    </w:p>
    <w:p w14:paraId="2E526BF3" w14:textId="77777777" w:rsidR="00786075" w:rsidRPr="00526F6E" w:rsidRDefault="00786075" w:rsidP="00786075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1104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Фейсбук:</w:t>
      </w:r>
      <w:r w:rsidRPr="00526F6E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526F6E">
          <w:rPr>
            <w:rStyle w:val="a3"/>
            <w:sz w:val="28"/>
            <w:szCs w:val="28"/>
          </w:rPr>
          <w:t>https://www.facebook.com/nvkbarvinok/</w:t>
        </w:r>
      </w:hyperlink>
    </w:p>
    <w:p w14:paraId="2B0404FF" w14:textId="77777777" w:rsidR="00786075" w:rsidRPr="00526F6E" w:rsidRDefault="00786075" w:rsidP="00786075">
      <w:pPr>
        <w:shd w:val="clear" w:color="auto" w:fill="FCEA76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  <w:t xml:space="preserve">                                        Режим роботи</w:t>
      </w:r>
    </w:p>
    <w:p w14:paraId="54407B8F" w14:textId="77777777" w:rsidR="00786075" w:rsidRPr="00526F6E" w:rsidRDefault="00786075" w:rsidP="00786075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78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Понеділок 07:00 – 19:00</w:t>
      </w:r>
    </w:p>
    <w:p w14:paraId="48D0FD62" w14:textId="77777777" w:rsidR="00786075" w:rsidRPr="00526F6E" w:rsidRDefault="00786075" w:rsidP="00786075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78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Вівторок 07:00 – 19:00</w:t>
      </w:r>
    </w:p>
    <w:p w14:paraId="149569AD" w14:textId="77777777" w:rsidR="00786075" w:rsidRPr="00526F6E" w:rsidRDefault="00786075" w:rsidP="00786075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78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Середа 07:00 – 19:00</w:t>
      </w:r>
    </w:p>
    <w:p w14:paraId="4303D9DB" w14:textId="77777777" w:rsidR="00786075" w:rsidRPr="00526F6E" w:rsidRDefault="00786075" w:rsidP="00786075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78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Четвер 07:00 – 19:00</w:t>
      </w:r>
    </w:p>
    <w:p w14:paraId="05C96F65" w14:textId="77777777" w:rsidR="00786075" w:rsidRDefault="00786075" w:rsidP="00786075">
      <w:pPr>
        <w:numPr>
          <w:ilvl w:val="0"/>
          <w:numId w:val="2"/>
        </w:numPr>
        <w:shd w:val="clear" w:color="auto" w:fill="FFFFFF"/>
        <w:spacing w:before="100" w:beforeAutospacing="1" w:after="45" w:line="360" w:lineRule="atLeast"/>
        <w:ind w:left="378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П’ятниця 07:00 – 19:00</w:t>
      </w:r>
    </w:p>
    <w:p w14:paraId="1BC31816" w14:textId="77777777" w:rsidR="00786075" w:rsidRPr="00526F6E" w:rsidRDefault="00786075" w:rsidP="00786075">
      <w:pPr>
        <w:shd w:val="clear" w:color="auto" w:fill="FFFFFF"/>
        <w:spacing w:before="100" w:beforeAutospacing="1" w:after="45" w:line="360" w:lineRule="atLeast"/>
        <w:ind w:left="378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</w:p>
    <w:p w14:paraId="267FC5C8" w14:textId="77777777" w:rsidR="00786075" w:rsidRPr="00526F6E" w:rsidRDefault="00786075" w:rsidP="00786075">
      <w:pPr>
        <w:shd w:val="clear" w:color="auto" w:fill="009CA7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  <w:t xml:space="preserve">                                           Прийомні дні</w:t>
      </w:r>
    </w:p>
    <w:p w14:paraId="0ED34F91" w14:textId="77777777" w:rsidR="00786075" w:rsidRPr="00526F6E" w:rsidRDefault="00786075" w:rsidP="00786075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4173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Вівторок 09:00 – 13:00</w:t>
      </w:r>
    </w:p>
    <w:p w14:paraId="5BA03335" w14:textId="77777777" w:rsidR="00786075" w:rsidRPr="00526F6E" w:rsidRDefault="00786075" w:rsidP="00786075">
      <w:pPr>
        <w:numPr>
          <w:ilvl w:val="0"/>
          <w:numId w:val="3"/>
        </w:numPr>
        <w:shd w:val="clear" w:color="auto" w:fill="FFFFFF"/>
        <w:spacing w:before="100" w:beforeAutospacing="1" w:after="45" w:line="360" w:lineRule="atLeast"/>
        <w:ind w:left="4173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Четвер 14:00 – 18:00</w:t>
      </w:r>
    </w:p>
    <w:p w14:paraId="2BD967AD" w14:textId="77777777" w:rsidR="00786075" w:rsidRPr="00526F6E" w:rsidRDefault="00786075" w:rsidP="007860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</w:p>
    <w:p w14:paraId="4E6B0F25" w14:textId="77777777" w:rsidR="00786075" w:rsidRPr="00526F6E" w:rsidRDefault="00786075" w:rsidP="007860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Колектив початкової школи </w:t>
      </w:r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«Барвінок» складає 57</w:t>
      </w:r>
      <w:r w:rsidRPr="00526F6E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proofErr w:type="spellStart"/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чол</w:t>
      </w:r>
      <w:proofErr w:type="spellEnd"/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7C30DA3A" w14:textId="77777777" w:rsidR="00786075" w:rsidRDefault="00786075" w:rsidP="00786075">
      <w:pPr>
        <w:shd w:val="clear" w:color="auto" w:fill="FCEA76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</w:pPr>
    </w:p>
    <w:p w14:paraId="7930D076" w14:textId="77777777" w:rsidR="00786075" w:rsidRPr="00526F6E" w:rsidRDefault="00786075" w:rsidP="00786075">
      <w:pPr>
        <w:shd w:val="clear" w:color="auto" w:fill="FCEA76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  <w:t>З</w:t>
      </w:r>
      <w:r w:rsidRPr="00526F6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  <w:t>агальн</w:t>
      </w:r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  <w:t>а</w:t>
      </w:r>
      <w:r w:rsidRPr="00526F6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  <w:t xml:space="preserve"> кільк</w:t>
      </w:r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  <w:t>і</w:t>
      </w:r>
      <w:r w:rsidRPr="00526F6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  <w:t>ст</w:t>
      </w:r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  <w:t>ь працівників:</w:t>
      </w:r>
    </w:p>
    <w:p w14:paraId="60BA4690" w14:textId="77777777" w:rsidR="00786075" w:rsidRPr="00604C91" w:rsidRDefault="00786075" w:rsidP="0078607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иректор-1, заступник директора -1, методист-1, вчителі-15, музичний керівник – 2, інструктор з фізкультури-3, медичний працівник-2, бухгалтер – 1, асистент вчителя –9, психолог – 1, дефектолог – 1, логопед – 1, обслуговуючий персонал –10, вчитель англійської мови та інформатики -3, вчителі </w:t>
      </w:r>
      <w:proofErr w:type="spellStart"/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гпд</w:t>
      </w:r>
      <w:proofErr w:type="spellEnd"/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-4, керівник гуртка з плавання-1,</w:t>
      </w:r>
      <w:r w:rsidRPr="00604C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керівник гуртка з хору</w:t>
      </w:r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-1.</w:t>
      </w:r>
    </w:p>
    <w:p w14:paraId="6531DA5A" w14:textId="77777777" w:rsidR="00786075" w:rsidRPr="00526F6E" w:rsidRDefault="00786075" w:rsidP="007860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Заклад початкової школи  повністю укомплектований кадрами. </w:t>
      </w:r>
    </w:p>
    <w:p w14:paraId="449298F2" w14:textId="77777777" w:rsidR="00786075" w:rsidRDefault="00786075" w:rsidP="007860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</w:p>
    <w:p w14:paraId="4702451E" w14:textId="77777777" w:rsidR="00786075" w:rsidRPr="00526F6E" w:rsidRDefault="00786075" w:rsidP="007860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Місія початкової школи «Барвінок»:</w:t>
      </w:r>
    </w:p>
    <w:p w14:paraId="3D227B7F" w14:textId="77777777" w:rsidR="00786075" w:rsidRPr="00526F6E" w:rsidRDefault="00786075" w:rsidP="00786075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8"/>
        </w:rPr>
        <w:t xml:space="preserve">     </w:t>
      </w:r>
      <w:r w:rsidRPr="00526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8"/>
        </w:rPr>
        <w:t xml:space="preserve">Полягає у формуванні учнів комплексних знань, необхідних для всебічного розвитку особистості в умовах сучасного світу. Ми прагнемо створити безпечне, комфортне та стимулююче середовище, в якому кожна дитина матиме можливість реалізувати свій потенціал, здобути міцні базові знання та важливі життєві навички. Наша мета — виховати творчу та відповідальну особистість, здатну адаптуватися до змінюваних умов життя та ефективно взаємодіяти у суспільстві. </w:t>
      </w:r>
    </w:p>
    <w:p w14:paraId="6EE88AAE" w14:textId="77777777" w:rsidR="00786075" w:rsidRPr="00526F6E" w:rsidRDefault="00786075" w:rsidP="007860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proofErr w:type="spellStart"/>
      <w:r w:rsidRPr="00526F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Візія</w:t>
      </w:r>
      <w:proofErr w:type="spellEnd"/>
      <w:r w:rsidRPr="00526F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 початкової школи «Барвінок»:</w:t>
      </w:r>
    </w:p>
    <w:p w14:paraId="6A1D235A" w14:textId="77777777" w:rsidR="00786075" w:rsidRPr="00526F6E" w:rsidRDefault="00786075" w:rsidP="00786075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8"/>
        </w:rPr>
      </w:pPr>
      <w:proofErr w:type="spellStart"/>
      <w:r w:rsidRPr="00526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8"/>
        </w:rPr>
        <w:t>Візія</w:t>
      </w:r>
      <w:proofErr w:type="spellEnd"/>
      <w:r w:rsidRPr="00526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8"/>
        </w:rPr>
        <w:t xml:space="preserve"> нашої школи — це утворення </w:t>
      </w:r>
      <w:proofErr w:type="spellStart"/>
      <w:r w:rsidRPr="00526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8"/>
        </w:rPr>
        <w:t>компетентнісно</w:t>
      </w:r>
      <w:proofErr w:type="spellEnd"/>
      <w:r w:rsidRPr="00526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8"/>
        </w:rPr>
        <w:t xml:space="preserve"> орієнтованого навчального закладу, який стане взірцем </w:t>
      </w:r>
      <w:proofErr w:type="spellStart"/>
      <w:r w:rsidRPr="00526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8"/>
        </w:rPr>
        <w:t>інноваційності</w:t>
      </w:r>
      <w:proofErr w:type="spellEnd"/>
      <w:r w:rsidRPr="00526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8"/>
        </w:rPr>
        <w:t xml:space="preserve"> та якості освіти. Ми мріємо про те, щоб школа «Барвінок» була місцем, де кожен учень навчається із задоволенням, відкриває нові горизонти знань та вчиться співпрацювати з однолітками. Наша школа повинна стати центром розвитку цифрових навичок, креативності та критичного мислення, основою важливих соціальних цінностей та культурних традицій. </w:t>
      </w:r>
    </w:p>
    <w:p w14:paraId="7AE2347E" w14:textId="77777777" w:rsidR="00786075" w:rsidRPr="00526F6E" w:rsidRDefault="00786075" w:rsidP="007860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Принципи діяльності:</w:t>
      </w:r>
    </w:p>
    <w:p w14:paraId="5304CF31" w14:textId="77777777" w:rsidR="00786075" w:rsidRPr="00526F6E" w:rsidRDefault="00786075" w:rsidP="00786075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8"/>
        </w:rPr>
      </w:pPr>
      <w:r w:rsidRPr="00526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8"/>
        </w:rPr>
        <w:t>1. Дитяча орієнтація: В усіх наших діях ми ставимо інтереси учнів на перше місце, забезпечуючи адаптацію навчального процесу під потреби кожної дитини.</w:t>
      </w:r>
    </w:p>
    <w:p w14:paraId="7A8D69BB" w14:textId="77777777" w:rsidR="00786075" w:rsidRPr="00526F6E" w:rsidRDefault="00786075" w:rsidP="00786075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8"/>
        </w:rPr>
      </w:pPr>
      <w:r w:rsidRPr="00526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8"/>
        </w:rPr>
        <w:t xml:space="preserve"> 2. </w:t>
      </w:r>
      <w:proofErr w:type="spellStart"/>
      <w:r w:rsidRPr="00526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8"/>
        </w:rPr>
        <w:t>Інклюзивність</w:t>
      </w:r>
      <w:proofErr w:type="spellEnd"/>
      <w:r w:rsidRPr="00526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8"/>
        </w:rPr>
        <w:t xml:space="preserve">: Ми визнаємо унікальність кожного учня та створюємо умови для розвитку всіх дітей, незалежно від їхніх здібностей, </w:t>
      </w:r>
      <w:proofErr w:type="spellStart"/>
      <w:r w:rsidRPr="00526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8"/>
        </w:rPr>
        <w:t>мовних</w:t>
      </w:r>
      <w:proofErr w:type="spellEnd"/>
      <w:r w:rsidRPr="00526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8"/>
        </w:rPr>
        <w:t xml:space="preserve"> навичок чи соціальних умов. </w:t>
      </w:r>
    </w:p>
    <w:p w14:paraId="1E1E3075" w14:textId="77777777" w:rsidR="00786075" w:rsidRPr="00526F6E" w:rsidRDefault="00786075" w:rsidP="00786075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8"/>
        </w:rPr>
      </w:pPr>
      <w:r w:rsidRPr="00526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8"/>
        </w:rPr>
        <w:lastRenderedPageBreak/>
        <w:t>3. Інновації: Основою нашої педагогічної практики є застосування сучасних навчальних технологій та інтерактивних методів, що роблять процес навчання цікавим, захоплюючим і продуктивним.</w:t>
      </w:r>
    </w:p>
    <w:p w14:paraId="0735C65C" w14:textId="77777777" w:rsidR="00786075" w:rsidRPr="00526F6E" w:rsidRDefault="00786075" w:rsidP="00786075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8"/>
        </w:rPr>
      </w:pPr>
      <w:r w:rsidRPr="00526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8"/>
        </w:rPr>
        <w:t xml:space="preserve"> 4.Співпраця: Ми активно співпрацюємо з батьками, учнями, педагогами, професіоналами та громадами, щоб забезпечити комплексний підхід до розвитку учнів. </w:t>
      </w:r>
    </w:p>
    <w:p w14:paraId="35076055" w14:textId="77777777" w:rsidR="00786075" w:rsidRPr="00526F6E" w:rsidRDefault="00786075" w:rsidP="00786075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8"/>
        </w:rPr>
      </w:pPr>
      <w:r w:rsidRPr="00526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8"/>
        </w:rPr>
        <w:t>5. Постійний розвиток: Ми прагнемо до безперервного вдосконалення нашої навчальної програми, методів викладання та професійної підготовки педагогічного колективу.</w:t>
      </w:r>
    </w:p>
    <w:p w14:paraId="77077D75" w14:textId="77777777" w:rsidR="00786075" w:rsidRPr="00526F6E" w:rsidRDefault="00786075" w:rsidP="007860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26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8"/>
        </w:rPr>
        <w:t xml:space="preserve"> 6. Емоційний комфорт: Ми створюємо сприятливе навчальне середовище, де кожна дитина відчуває себе в безпеці, повагою та підтримкою. Ці принципи складають основу нашої роботи і допомагають нам досягати поставлених цілей у навчанні та вихованні майбутніх громадян.</w:t>
      </w:r>
    </w:p>
    <w:p w14:paraId="7564F6E0" w14:textId="77777777" w:rsidR="00786075" w:rsidRPr="00526F6E" w:rsidRDefault="00786075" w:rsidP="007860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Діяльність закладу початкової освіти базується на принципах гуманізму, демократизму, незалежності від політичних, громадських і релігійних організацій та об’єднань, взаємозв’язку розумового, морального, фізичного й естетичного виховання, органічного поєднання загальнолюдських духовних цінностей із національною історією і культурою, науковості, розвивального характеру навчання та його індивідуалізації. </w:t>
      </w:r>
    </w:p>
    <w:p w14:paraId="3D5FD581" w14:textId="77777777" w:rsidR="00786075" w:rsidRPr="00526F6E" w:rsidRDefault="00786075" w:rsidP="007860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Мова навчання та виховання дітей українська.</w:t>
      </w:r>
    </w:p>
    <w:p w14:paraId="208E7F85" w14:textId="77777777" w:rsidR="00786075" w:rsidRPr="00526F6E" w:rsidRDefault="00786075" w:rsidP="00786075">
      <w:pPr>
        <w:shd w:val="clear" w:color="auto" w:fill="009CA7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  <w:t>Аналіз ЦТ інфраструктури закладу (апаратне, програмне, інформаційне, навчально-наукове забезпечення)</w:t>
      </w:r>
    </w:p>
    <w:p w14:paraId="15BEDA00" w14:textId="77777777" w:rsidR="00786075" w:rsidRDefault="00786075" w:rsidP="007860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</w:pPr>
    </w:p>
    <w:p w14:paraId="55BDECD1" w14:textId="77777777" w:rsidR="00786075" w:rsidRPr="00526F6E" w:rsidRDefault="00786075" w:rsidP="007860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  <w:t>Апаратне забезпечення:</w:t>
      </w:r>
    </w:p>
    <w:p w14:paraId="7232FE51" w14:textId="77777777" w:rsidR="00786075" w:rsidRPr="00526F6E" w:rsidRDefault="00786075" w:rsidP="00786075">
      <w:p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Персональні ноутбуки:</w:t>
      </w:r>
    </w:p>
    <w:p w14:paraId="295354F3" w14:textId="77777777" w:rsidR="00786075" w:rsidRPr="00526F6E" w:rsidRDefault="00786075" w:rsidP="00786075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378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директор,</w:t>
      </w:r>
    </w:p>
    <w:p w14:paraId="7CEEBAED" w14:textId="77777777" w:rsidR="00786075" w:rsidRPr="00526F6E" w:rsidRDefault="00786075" w:rsidP="00786075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378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методист,</w:t>
      </w:r>
    </w:p>
    <w:p w14:paraId="6D860F54" w14:textId="77777777" w:rsidR="00786075" w:rsidRPr="00526F6E" w:rsidRDefault="00786075" w:rsidP="00786075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378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вчителі,</w:t>
      </w:r>
    </w:p>
    <w:p w14:paraId="4B0705D2" w14:textId="77777777" w:rsidR="00786075" w:rsidRPr="00526F6E" w:rsidRDefault="00786075" w:rsidP="00786075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378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асистентів вчителів,</w:t>
      </w:r>
    </w:p>
    <w:p w14:paraId="67773050" w14:textId="77777777" w:rsidR="00786075" w:rsidRPr="00526F6E" w:rsidRDefault="00786075" w:rsidP="00786075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378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логопеда,</w:t>
      </w:r>
    </w:p>
    <w:p w14:paraId="628563E6" w14:textId="77777777" w:rsidR="00786075" w:rsidRPr="00526F6E" w:rsidRDefault="00786075" w:rsidP="00786075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378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дефектолога,</w:t>
      </w:r>
    </w:p>
    <w:p w14:paraId="32564B8B" w14:textId="77777777" w:rsidR="00786075" w:rsidRPr="00526F6E" w:rsidRDefault="00786075" w:rsidP="00786075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378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психолога,</w:t>
      </w:r>
    </w:p>
    <w:p w14:paraId="339CD6EF" w14:textId="77777777" w:rsidR="00786075" w:rsidRPr="00526F6E" w:rsidRDefault="00786075" w:rsidP="00786075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378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фізичного інструктора,</w:t>
      </w:r>
    </w:p>
    <w:p w14:paraId="22EE5496" w14:textId="77777777" w:rsidR="00786075" w:rsidRPr="00526F6E" w:rsidRDefault="00786075" w:rsidP="00786075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378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музичного керівника,</w:t>
      </w:r>
    </w:p>
    <w:p w14:paraId="2C2FB617" w14:textId="77777777" w:rsidR="00786075" w:rsidRPr="00526F6E" w:rsidRDefault="00786075" w:rsidP="00786075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378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медичної сестри,</w:t>
      </w:r>
    </w:p>
    <w:p w14:paraId="3D6961A7" w14:textId="77777777" w:rsidR="00786075" w:rsidRPr="00526F6E" w:rsidRDefault="00786075" w:rsidP="00786075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378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діловода,</w:t>
      </w:r>
    </w:p>
    <w:p w14:paraId="0ED42095" w14:textId="77777777" w:rsidR="00786075" w:rsidRPr="00526F6E" w:rsidRDefault="00786075" w:rsidP="00786075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378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Принтер-10 </w:t>
      </w:r>
      <w:proofErr w:type="spellStart"/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шт</w:t>
      </w:r>
      <w:proofErr w:type="spellEnd"/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</w:p>
    <w:p w14:paraId="7AF2B098" w14:textId="77777777" w:rsidR="00786075" w:rsidRPr="00526F6E" w:rsidRDefault="00786075" w:rsidP="00786075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378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Сканер-12 </w:t>
      </w:r>
      <w:proofErr w:type="spellStart"/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шт</w:t>
      </w:r>
      <w:proofErr w:type="spellEnd"/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</w:p>
    <w:p w14:paraId="4B6DA776" w14:textId="77777777" w:rsidR="00786075" w:rsidRPr="00526F6E" w:rsidRDefault="00786075" w:rsidP="00786075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378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Wi-Fi-роутер</w:t>
      </w:r>
      <w:proofErr w:type="spellEnd"/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- 4 </w:t>
      </w:r>
      <w:proofErr w:type="spellStart"/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шт</w:t>
      </w:r>
      <w:proofErr w:type="spellEnd"/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</w:p>
    <w:p w14:paraId="48BE379A" w14:textId="77777777" w:rsidR="00786075" w:rsidRPr="00526F6E" w:rsidRDefault="00786075" w:rsidP="00786075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378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Ксерокс-8 </w:t>
      </w:r>
      <w:proofErr w:type="spellStart"/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шт</w:t>
      </w:r>
      <w:proofErr w:type="spellEnd"/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</w:p>
    <w:p w14:paraId="4467F1B3" w14:textId="77777777" w:rsidR="00786075" w:rsidRPr="00526F6E" w:rsidRDefault="00786075" w:rsidP="00786075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378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Мультимедійна дошка-10 </w:t>
      </w:r>
      <w:proofErr w:type="spellStart"/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шт</w:t>
      </w:r>
      <w:proofErr w:type="spellEnd"/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</w:p>
    <w:p w14:paraId="62B0494D" w14:textId="77777777" w:rsidR="00786075" w:rsidRPr="00526F6E" w:rsidRDefault="00786075" w:rsidP="00786075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378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Проєктори-10 </w:t>
      </w:r>
      <w:proofErr w:type="spellStart"/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шт</w:t>
      </w:r>
      <w:proofErr w:type="spellEnd"/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</w:p>
    <w:p w14:paraId="1FF8F0AE" w14:textId="77777777" w:rsidR="00786075" w:rsidRPr="00526F6E" w:rsidRDefault="00786075" w:rsidP="00786075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378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музичні центри-5 </w:t>
      </w:r>
      <w:proofErr w:type="spellStart"/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шт</w:t>
      </w:r>
      <w:proofErr w:type="spellEnd"/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</w:p>
    <w:p w14:paraId="2C3617A8" w14:textId="77777777" w:rsidR="00786075" w:rsidRPr="00526F6E" w:rsidRDefault="00786075" w:rsidP="00786075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378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мережа інтернет,</w:t>
      </w:r>
    </w:p>
    <w:p w14:paraId="323656B5" w14:textId="77777777" w:rsidR="00786075" w:rsidRPr="00526F6E" w:rsidRDefault="00786075" w:rsidP="00786075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378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Система </w:t>
      </w:r>
      <w:proofErr w:type="spellStart"/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відеонагляду</w:t>
      </w:r>
      <w:proofErr w:type="spellEnd"/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69A92CF3" w14:textId="77777777" w:rsidR="00786075" w:rsidRPr="00526F6E" w:rsidRDefault="00786075" w:rsidP="007860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Програмне забезпечення:</w:t>
      </w:r>
    </w:p>
    <w:p w14:paraId="1A2E6642" w14:textId="77777777" w:rsidR="00786075" w:rsidRPr="00526F6E" w:rsidRDefault="00786075" w:rsidP="007860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</w:t>
      </w:r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Персональні системи працюють під керівництвом операційної системи Windows 10 та антивірусної програми </w:t>
      </w:r>
      <w:proofErr w:type="spellStart"/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Avast</w:t>
      </w:r>
      <w:proofErr w:type="spellEnd"/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Professional </w:t>
      </w:r>
      <w:proofErr w:type="spellStart"/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Edition</w:t>
      </w:r>
      <w:proofErr w:type="spellEnd"/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В</w:t>
      </w:r>
      <w:r w:rsidRPr="00526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ключають програми для створення презентацій (наприклад, Microsoft PowerPoint), офісного пакету ( Microsoft Office, </w:t>
      </w:r>
      <w:proofErr w:type="spellStart"/>
      <w:r w:rsidRPr="00526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Google</w:t>
      </w:r>
      <w:proofErr w:type="spellEnd"/>
      <w:r w:rsidRPr="00526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526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Docs</w:t>
      </w:r>
      <w:proofErr w:type="spellEnd"/>
      <w:r w:rsidRPr="00526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), програм для віддаленого навчання (наприклад, </w:t>
      </w:r>
      <w:proofErr w:type="spellStart"/>
      <w:r w:rsidRPr="00526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Zoom</w:t>
      </w:r>
      <w:proofErr w:type="spellEnd"/>
      <w:r w:rsidRPr="00526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або </w:t>
      </w:r>
      <w:proofErr w:type="spellStart"/>
      <w:r w:rsidRPr="00526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Google</w:t>
      </w:r>
      <w:proofErr w:type="spellEnd"/>
      <w:r w:rsidRPr="00526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526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Meet</w:t>
      </w:r>
      <w:proofErr w:type="spellEnd"/>
      <w:r w:rsidRPr="00526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) та спеціалізовані програми для навчання різних предметів. </w:t>
      </w:r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Для роботи в </w:t>
      </w:r>
      <w:proofErr w:type="spellStart"/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Internet</w:t>
      </w:r>
      <w:proofErr w:type="spellEnd"/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– встановлено браузери </w:t>
      </w:r>
      <w:proofErr w:type="spellStart"/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Google</w:t>
      </w:r>
      <w:proofErr w:type="spellEnd"/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Chromе</w:t>
      </w:r>
      <w:proofErr w:type="spellEnd"/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0115AEBF" w14:textId="77777777" w:rsidR="00786075" w:rsidRPr="00526F6E" w:rsidRDefault="00786075" w:rsidP="00786075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</w:pPr>
    </w:p>
    <w:p w14:paraId="37DD94C7" w14:textId="77777777" w:rsidR="00786075" w:rsidRPr="00526F6E" w:rsidRDefault="00786075" w:rsidP="00786075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</w:pPr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Інформаційне та навчально-наукове забезпечення</w:t>
      </w:r>
    </w:p>
    <w:p w14:paraId="4AA16365" w14:textId="77777777" w:rsidR="00786075" w:rsidRPr="00526F6E" w:rsidRDefault="00786075" w:rsidP="00786075">
      <w:pPr>
        <w:numPr>
          <w:ilvl w:val="0"/>
          <w:numId w:val="5"/>
        </w:numPr>
        <w:shd w:val="clear" w:color="auto" w:fill="FFFFFF"/>
        <w:spacing w:before="100" w:beforeAutospacing="1" w:after="24" w:line="360" w:lineRule="atLeast"/>
        <w:ind w:left="378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Підготовка матеріалів методичного характеру</w:t>
      </w:r>
    </w:p>
    <w:p w14:paraId="2C6EFB79" w14:textId="77777777" w:rsidR="00786075" w:rsidRPr="00526F6E" w:rsidRDefault="00786075" w:rsidP="00786075">
      <w:pPr>
        <w:numPr>
          <w:ilvl w:val="0"/>
          <w:numId w:val="5"/>
        </w:numPr>
        <w:shd w:val="clear" w:color="auto" w:fill="FFFFFF"/>
        <w:spacing w:before="100" w:beforeAutospacing="1" w:after="24" w:line="360" w:lineRule="atLeast"/>
        <w:ind w:left="378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Розробка дидактичних матеріалів для роботи з дітьми </w:t>
      </w:r>
    </w:p>
    <w:p w14:paraId="38B22C5F" w14:textId="77777777" w:rsidR="00786075" w:rsidRPr="00526F6E" w:rsidRDefault="00786075" w:rsidP="00786075">
      <w:pPr>
        <w:numPr>
          <w:ilvl w:val="0"/>
          <w:numId w:val="5"/>
        </w:numPr>
        <w:shd w:val="clear" w:color="auto" w:fill="FFFFFF"/>
        <w:spacing w:before="100" w:beforeAutospacing="1" w:after="24" w:line="360" w:lineRule="atLeast"/>
        <w:ind w:left="378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Створення та ведення організаційно-розпорядницької документації;</w:t>
      </w:r>
    </w:p>
    <w:p w14:paraId="265D0311" w14:textId="77777777" w:rsidR="00786075" w:rsidRPr="00526F6E" w:rsidRDefault="00786075" w:rsidP="00786075">
      <w:pPr>
        <w:numPr>
          <w:ilvl w:val="0"/>
          <w:numId w:val="5"/>
        </w:numPr>
        <w:shd w:val="clear" w:color="auto" w:fill="FFFFFF"/>
        <w:spacing w:before="100" w:beforeAutospacing="1" w:after="24" w:line="360" w:lineRule="atLeast"/>
        <w:ind w:left="378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Ведення бухгалтерського обліку</w:t>
      </w:r>
    </w:p>
    <w:p w14:paraId="594B72C0" w14:textId="77777777" w:rsidR="00786075" w:rsidRPr="00526F6E" w:rsidRDefault="00786075" w:rsidP="00786075">
      <w:pPr>
        <w:numPr>
          <w:ilvl w:val="0"/>
          <w:numId w:val="5"/>
        </w:numPr>
        <w:shd w:val="clear" w:color="auto" w:fill="FFFFFF"/>
        <w:spacing w:before="100" w:beforeAutospacing="1" w:after="24" w:line="360" w:lineRule="atLeast"/>
        <w:ind w:left="378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Облік матеріальних цінностей</w:t>
      </w:r>
    </w:p>
    <w:p w14:paraId="3E7E05D8" w14:textId="77777777" w:rsidR="00786075" w:rsidRPr="00526F6E" w:rsidRDefault="00786075" w:rsidP="00786075">
      <w:pPr>
        <w:numPr>
          <w:ilvl w:val="0"/>
          <w:numId w:val="5"/>
        </w:numPr>
        <w:shd w:val="clear" w:color="auto" w:fill="FFFFFF"/>
        <w:spacing w:before="100" w:beforeAutospacing="1" w:after="24" w:line="360" w:lineRule="atLeast"/>
        <w:ind w:left="378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Систематизація персональних даних учнів, включаючи їхні медичні дані</w:t>
      </w:r>
    </w:p>
    <w:p w14:paraId="03B2FDFF" w14:textId="77777777" w:rsidR="00786075" w:rsidRPr="00526F6E" w:rsidRDefault="00786075" w:rsidP="00786075">
      <w:pPr>
        <w:numPr>
          <w:ilvl w:val="0"/>
          <w:numId w:val="5"/>
        </w:numPr>
        <w:shd w:val="clear" w:color="auto" w:fill="FFFFFF"/>
        <w:spacing w:before="100" w:beforeAutospacing="1" w:after="45" w:line="360" w:lineRule="atLeast"/>
        <w:ind w:left="378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Вчителі закладу можуть використовувати всю цю техніку для своєї практичної діяльності.</w:t>
      </w:r>
    </w:p>
    <w:p w14:paraId="04C6E0E7" w14:textId="77777777" w:rsidR="00786075" w:rsidRPr="00526F6E" w:rsidRDefault="00786075" w:rsidP="00786075">
      <w:pPr>
        <w:shd w:val="clear" w:color="auto" w:fill="FFFFFF"/>
        <w:spacing w:before="100" w:beforeAutospacing="1" w:after="24" w:line="360" w:lineRule="atLeast"/>
        <w:ind w:left="342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</w:p>
    <w:p w14:paraId="5CAEB969" w14:textId="77777777" w:rsidR="00786075" w:rsidRDefault="00786075" w:rsidP="00786075">
      <w:pPr>
        <w:shd w:val="clear" w:color="auto" w:fill="F9F9F9"/>
        <w:spacing w:line="336" w:lineRule="atLeast"/>
        <w:jc w:val="both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</w:pPr>
    </w:p>
    <w:p w14:paraId="360BD387" w14:textId="77777777" w:rsidR="00786075" w:rsidRDefault="00786075" w:rsidP="00786075">
      <w:pPr>
        <w:shd w:val="clear" w:color="auto" w:fill="F9F9F9"/>
        <w:spacing w:line="336" w:lineRule="atLeast"/>
        <w:jc w:val="both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</w:pPr>
    </w:p>
    <w:p w14:paraId="7EBEA879" w14:textId="77777777" w:rsidR="00786075" w:rsidRDefault="00786075" w:rsidP="00786075">
      <w:pPr>
        <w:shd w:val="clear" w:color="auto" w:fill="F9F9F9"/>
        <w:spacing w:line="336" w:lineRule="atLeast"/>
        <w:jc w:val="both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</w:pPr>
    </w:p>
    <w:p w14:paraId="73522044" w14:textId="77777777" w:rsidR="00786075" w:rsidRDefault="00786075" w:rsidP="00786075">
      <w:pPr>
        <w:shd w:val="clear" w:color="auto" w:fill="F9F9F9"/>
        <w:spacing w:line="336" w:lineRule="atLeast"/>
        <w:jc w:val="both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</w:pPr>
    </w:p>
    <w:p w14:paraId="30ACC9B7" w14:textId="77777777" w:rsidR="00786075" w:rsidRDefault="00786075" w:rsidP="00786075">
      <w:pPr>
        <w:shd w:val="clear" w:color="auto" w:fill="F9F9F9"/>
        <w:spacing w:line="336" w:lineRule="atLeast"/>
        <w:jc w:val="both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</w:pPr>
    </w:p>
    <w:p w14:paraId="6FC33271" w14:textId="77777777" w:rsidR="00786075" w:rsidRDefault="00786075" w:rsidP="00786075">
      <w:pPr>
        <w:shd w:val="clear" w:color="auto" w:fill="F9F9F9"/>
        <w:spacing w:line="336" w:lineRule="atLeast"/>
        <w:jc w:val="both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</w:pPr>
    </w:p>
    <w:p w14:paraId="2E730566" w14:textId="77777777" w:rsidR="00786075" w:rsidRDefault="00786075" w:rsidP="00786075">
      <w:pPr>
        <w:shd w:val="clear" w:color="auto" w:fill="F9F9F9"/>
        <w:spacing w:line="336" w:lineRule="atLeast"/>
        <w:jc w:val="both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</w:pPr>
    </w:p>
    <w:p w14:paraId="0DA2E6B6" w14:textId="77777777" w:rsidR="00786075" w:rsidRDefault="00786075" w:rsidP="00786075">
      <w:pPr>
        <w:shd w:val="clear" w:color="auto" w:fill="F9F9F9"/>
        <w:spacing w:line="336" w:lineRule="atLeast"/>
        <w:jc w:val="both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</w:pPr>
    </w:p>
    <w:p w14:paraId="2733274E" w14:textId="77777777" w:rsidR="00525DEE" w:rsidRDefault="00525DEE"/>
    <w:sectPr w:rsidR="00525D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0688D"/>
    <w:multiLevelType w:val="multilevel"/>
    <w:tmpl w:val="6470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7C5E42"/>
    <w:multiLevelType w:val="multilevel"/>
    <w:tmpl w:val="A0B6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706D2C"/>
    <w:multiLevelType w:val="multilevel"/>
    <w:tmpl w:val="F6CC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292BAB"/>
    <w:multiLevelType w:val="multilevel"/>
    <w:tmpl w:val="E9340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5C4761"/>
    <w:multiLevelType w:val="multilevel"/>
    <w:tmpl w:val="28FC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D230D78"/>
    <w:multiLevelType w:val="multilevel"/>
    <w:tmpl w:val="AB20A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075"/>
    <w:rsid w:val="00525DEE"/>
    <w:rsid w:val="0078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C0EA3"/>
  <w15:chartTrackingRefBased/>
  <w15:docId w15:val="{FD6265F8-3F2D-403D-B0F5-D51C7D16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075"/>
  </w:style>
  <w:style w:type="paragraph" w:styleId="2">
    <w:name w:val="heading 2"/>
    <w:basedOn w:val="a"/>
    <w:link w:val="20"/>
    <w:uiPriority w:val="9"/>
    <w:qFormat/>
    <w:rsid w:val="007860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607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basedOn w:val="a0"/>
    <w:uiPriority w:val="99"/>
    <w:unhideWhenUsed/>
    <w:rsid w:val="00786075"/>
    <w:rPr>
      <w:color w:val="0000FF"/>
      <w:u w:val="single"/>
    </w:rPr>
  </w:style>
  <w:style w:type="character" w:customStyle="1" w:styleId="go">
    <w:name w:val="go"/>
    <w:basedOn w:val="a0"/>
    <w:rsid w:val="00786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vk-barvinok.edukit.kiev.ua/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iki.kubg.edu.ua/%D0%A4%D0%B0%D0%B9%D0%BB:Mcaticon.p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nvkbarvinok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3509</Words>
  <Characters>2001</Characters>
  <Application>Microsoft Office Word</Application>
  <DocSecurity>0</DocSecurity>
  <Lines>16</Lines>
  <Paragraphs>10</Paragraphs>
  <ScaleCrop>false</ScaleCrop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2024-10-24T16:09:00Z</dcterms:created>
  <dcterms:modified xsi:type="dcterms:W3CDTF">2024-10-24T16:09:00Z</dcterms:modified>
</cp:coreProperties>
</file>