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7A1E" w14:textId="77777777" w:rsidR="00617194" w:rsidRPr="00617194" w:rsidRDefault="00617194" w:rsidP="006171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ІЧНІ НАУКИ</w:t>
      </w:r>
    </w:p>
    <w:p w14:paraId="7E729BC0" w14:textId="77777777" w:rsidR="00550D66" w:rsidRPr="00617194" w:rsidRDefault="00617194" w:rsidP="006171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7194">
        <w:rPr>
          <w:rFonts w:ascii="Times New Roman" w:hAnsi="Times New Roman" w:cs="Times New Roman"/>
          <w:b/>
          <w:sz w:val="28"/>
          <w:szCs w:val="28"/>
        </w:rPr>
        <w:t>УДК 373.31</w:t>
      </w:r>
    </w:p>
    <w:p w14:paraId="0DCE0033" w14:textId="77777777" w:rsidR="00617194" w:rsidRDefault="00617194" w:rsidP="0061719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617194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Огорова</w:t>
      </w:r>
      <w:proofErr w:type="spellEnd"/>
      <w:r w:rsidRPr="006171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Тетяна</w:t>
      </w:r>
    </w:p>
    <w:p w14:paraId="32EA6A49" w14:textId="77777777" w:rsidR="00617194" w:rsidRPr="00617194" w:rsidRDefault="00617194" w:rsidP="0061719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(Київ, Україна)</w:t>
      </w:r>
    </w:p>
    <w:p w14:paraId="65FC507A" w14:textId="77777777" w:rsidR="00617194" w:rsidRPr="001C5CF8" w:rsidRDefault="00617194" w:rsidP="0061719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ФОРМУВАННЯ КУЛЬТУРНОЇ КОМПЕТЕНТНОСТІ УЧНІВ 4 КЛАСІВ ЗАСОБОМ ТЕХНОЛОГІЇ ВЕБ-КВЕСТ</w:t>
      </w:r>
    </w:p>
    <w:p w14:paraId="1BA84FFC" w14:textId="77777777" w:rsidR="00617194" w:rsidRDefault="00617194" w:rsidP="00FF4D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У статті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</w:t>
      </w:r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изначен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кoнцeптуaльн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End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засад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зacтocувaння</w:t>
      </w:r>
      <w:proofErr w:type="spellEnd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ії ВЕБ-квест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пoчaткoвiй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шкoлi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>Обгрунтовано</w:t>
      </w:r>
      <w:proofErr w:type="spellEnd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ідею </w:t>
      </w:r>
      <w:proofErr w:type="spellStart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>пoшуку</w:t>
      </w:r>
      <w:proofErr w:type="spellEnd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>нoвітніх</w:t>
      </w:r>
      <w:proofErr w:type="spellEnd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>засoбiв</w:t>
      </w:r>
      <w:proofErr w:type="spellEnd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>мeтoдiв</w:t>
      </w:r>
      <w:proofErr w:type="spellEnd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організації освітнього процесу, в умовах впровадження формату дистанційного навчання, задля підвищення мотивації учнів та підвищення ефективності навчання.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Подано </w:t>
      </w:r>
      <w:proofErr w:type="spellStart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oргaнiзaцiйнo-мeтoдичн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End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рeкoмeндaцi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proofErr w:type="spellEnd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зacтocувaння</w:t>
      </w:r>
      <w:proofErr w:type="spellEnd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 ВЕБ-квест в </w:t>
      </w:r>
      <w:proofErr w:type="spellStart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пoчaткoвiй</w:t>
      </w:r>
      <w:proofErr w:type="spellEnd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>шкoлi</w:t>
      </w:r>
      <w:proofErr w:type="spellEnd"/>
      <w:r w:rsidRPr="006171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формування культурн</w:t>
      </w:r>
      <w:r w:rsid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ої компетентності учнів 4 класів та доведено їх </w:t>
      </w:r>
      <w:proofErr w:type="spellStart"/>
      <w:r w:rsidR="00FF4D4F" w:rsidRPr="00FF4D4F">
        <w:rPr>
          <w:rFonts w:ascii="Times New Roman" w:hAnsi="Times New Roman" w:cs="Times New Roman"/>
          <w:i/>
          <w:sz w:val="28"/>
          <w:szCs w:val="28"/>
          <w:lang w:val="uk-UA"/>
        </w:rPr>
        <w:t>eфeктивн</w:t>
      </w:r>
      <w:r w:rsidR="00FF4D4F">
        <w:rPr>
          <w:rFonts w:ascii="Times New Roman" w:hAnsi="Times New Roman" w:cs="Times New Roman"/>
          <w:i/>
          <w:sz w:val="28"/>
          <w:szCs w:val="28"/>
          <w:lang w:val="uk-UA"/>
        </w:rPr>
        <w:t>ість</w:t>
      </w:r>
      <w:proofErr w:type="spellEnd"/>
      <w:r w:rsidR="00FF4D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3112D19" w14:textId="77777777" w:rsidR="00FF4D4F" w:rsidRPr="00FF4D4F" w:rsidRDefault="00FF4D4F" w:rsidP="00FF4D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4D4F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культурна компетентність, ВЕБ-квест, навчальний ВЕБ-квест,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oргaнiзaцiйнo-мeтoдичні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рeкoмeндaцiї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молодші школярі, початкова школа.</w:t>
      </w:r>
    </w:p>
    <w:p w14:paraId="64FBD48C" w14:textId="77777777" w:rsidR="00FF4D4F" w:rsidRDefault="00FF4D4F" w:rsidP="00FF4D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C15EF1A" w14:textId="77777777" w:rsidR="00FF4D4F" w:rsidRPr="00FF4D4F" w:rsidRDefault="00FF4D4F" w:rsidP="00FF4D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article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defines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conceptual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principles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using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WEB-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quest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technology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primary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school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idea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searching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newest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means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methods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organization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process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conditions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introduction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format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distance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learning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purpose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increase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motivation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pupils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increase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efficiency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training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substantiated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Organizational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methodological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recommendations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use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WEB-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quest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technology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primary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school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for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formation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cultural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competence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4th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grade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students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are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presented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their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effectiveness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proved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0829607" w14:textId="77777777" w:rsidR="00617194" w:rsidRPr="00FF4D4F" w:rsidRDefault="00FF4D4F" w:rsidP="00FF4D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F4D4F">
        <w:rPr>
          <w:rFonts w:ascii="Times New Roman" w:hAnsi="Times New Roman" w:cs="Times New Roman"/>
          <w:b/>
          <w:i/>
          <w:sz w:val="28"/>
          <w:szCs w:val="28"/>
          <w:lang w:val="uk-UA"/>
        </w:rPr>
        <w:t>Key</w:t>
      </w:r>
      <w:proofErr w:type="spellEnd"/>
      <w:r w:rsidRPr="00FF4D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b/>
          <w:i/>
          <w:sz w:val="28"/>
          <w:szCs w:val="28"/>
          <w:lang w:val="uk-UA"/>
        </w:rPr>
        <w:t>words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cultural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competence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, WEB-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quest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educational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WEB-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quest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organizational-methodical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recommendations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junior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schoolchildren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primary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school</w:t>
      </w:r>
      <w:proofErr w:type="spellEnd"/>
      <w:r w:rsidRPr="00FF4D4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0CC285BB" w14:textId="77777777" w:rsidR="00617194" w:rsidRPr="00617194" w:rsidRDefault="00617194" w:rsidP="0061719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0FBBA" w14:textId="77777777" w:rsidR="00617194" w:rsidRPr="00617194" w:rsidRDefault="006F274F" w:rsidP="006F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час, в умовах карантинних обмежень та впровадження дистанційного навчання, актуальним є питання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пoшуку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нoвих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мeтoдiв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організації освітнього процесу та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засoбiв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  якими вони впроваджуються.  Постає гостре питання «Як навчати вдома?». Єдиним виходом стає онлайн-навчання та використання різних інтернет-сервісів. Проте, педагог має не просто подавати «готові знання», а має вибудовувати освітній процес так, аби учні змогли послідовно підходити до набуття базових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 (уміння навчатися, мислити, здійснювати пошук необхідної інформації, переносити знання у контекст нових ідей, нових ситуацій, нового досвіду) та бути самостійними, творчими та ініціативними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15C92A" w14:textId="77777777" w:rsidR="00617194" w:rsidRPr="00617194" w:rsidRDefault="006F274F" w:rsidP="006F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74F">
        <w:rPr>
          <w:rFonts w:ascii="Times New Roman" w:hAnsi="Times New Roman" w:cs="Times New Roman"/>
          <w:sz w:val="28"/>
          <w:szCs w:val="28"/>
          <w:lang w:val="uk-UA"/>
        </w:rPr>
        <w:t>Формування сучасного покоління учнів нового часу не можливо без мистецтва, яке стає органічною складовою загальної середньої освіти. Сприймання та інтерпретація творів мистецтва в початковій школі формує в учня образне й узагальнене сприйняття світу, усвідомлення власного місця в ньому, розширює кругозір, збагачує словниковий запас, р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озвиває комунікативні здібності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D32BC0" w14:textId="77777777" w:rsidR="00617194" w:rsidRPr="00617194" w:rsidRDefault="006F274F" w:rsidP="006F27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Теоретико-методичні підходи до організації роботи вчителя з формування культурної компетентності учнів досліджували досить багато сучасних педагогів-дослідників, серед яких Н.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Колкова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Марініч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, О. Марущак, В.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Моцна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>, Т. Нестеренко, О. Ткаченко, Т. Шишацька, Н. Яворська.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Як стверджують М.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Моцна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 та О. Ткаченко, найсприятливіший період для розкриття творчих здібностей учнів</w:t>
      </w:r>
      <w:r w:rsidR="006551C3">
        <w:rPr>
          <w:rFonts w:ascii="Times New Roman" w:hAnsi="Times New Roman" w:cs="Times New Roman"/>
          <w:sz w:val="28"/>
          <w:szCs w:val="28"/>
          <w:lang w:val="uk-UA"/>
        </w:rPr>
        <w:t xml:space="preserve">, – це молодший шкільний вік – 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формування у них естетичних смаків, переконань засобами різних видів мистецтва. В своїх працях вони говорять про два джерела формування культурної компетентності молодших школярів: природа та мистецтво (література, музика, образотворче мистецтво)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55FB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420FE9" w14:textId="77777777" w:rsidR="00617194" w:rsidRPr="006F274F" w:rsidRDefault="006F274F" w:rsidP="006F27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Термін культурна компетентність вперше був представлений 2003 року і трактований як «здатність людини функціонувати й ефективно управляти в культурно різних умовах»</w:t>
      </w:r>
      <w:r w:rsidRPr="006F274F">
        <w:t xml:space="preserve"> 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55F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2019 року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НУШ,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– культурна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r w:rsidRPr="006F274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) шляхом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[</w:t>
      </w:r>
      <w:r w:rsidR="00B55F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F274F">
        <w:rPr>
          <w:rFonts w:ascii="Times New Roman" w:hAnsi="Times New Roman" w:cs="Times New Roman"/>
          <w:sz w:val="28"/>
          <w:szCs w:val="28"/>
        </w:rPr>
        <w:t>].</w:t>
      </w:r>
    </w:p>
    <w:p w14:paraId="65692918" w14:textId="77777777" w:rsidR="00617194" w:rsidRPr="006F274F" w:rsidRDefault="006F274F" w:rsidP="00355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карантину,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проблема,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нагального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пoшук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нoвітніх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засoбiв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мeтoдiв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органі</w:t>
      </w:r>
      <w:r w:rsidR="00A246B7">
        <w:rPr>
          <w:rFonts w:ascii="Times New Roman" w:hAnsi="Times New Roman" w:cs="Times New Roman"/>
          <w:sz w:val="28"/>
          <w:szCs w:val="28"/>
        </w:rPr>
        <w:t>зації</w:t>
      </w:r>
      <w:proofErr w:type="spellEnd"/>
      <w:r w:rsidR="00A2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6B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24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6B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246B7">
        <w:rPr>
          <w:rFonts w:ascii="Times New Roman" w:hAnsi="Times New Roman" w:cs="Times New Roman"/>
          <w:sz w:val="28"/>
          <w:szCs w:val="28"/>
        </w:rPr>
        <w:t xml:space="preserve">. </w:t>
      </w:r>
      <w:r w:rsidRPr="006F274F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вивченим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підходом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ВЕБ-квест в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74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F274F">
        <w:rPr>
          <w:rFonts w:ascii="Times New Roman" w:hAnsi="Times New Roman" w:cs="Times New Roman"/>
          <w:sz w:val="28"/>
          <w:szCs w:val="28"/>
        </w:rPr>
        <w:t>.</w:t>
      </w:r>
    </w:p>
    <w:p w14:paraId="0E5A7A8D" w14:textId="77777777" w:rsidR="00617194" w:rsidRDefault="006F274F" w:rsidP="00355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74F">
        <w:rPr>
          <w:rFonts w:ascii="Times New Roman" w:hAnsi="Times New Roman" w:cs="Times New Roman"/>
          <w:sz w:val="28"/>
          <w:szCs w:val="28"/>
          <w:lang w:val="uk-UA"/>
        </w:rPr>
        <w:t>ВЕБ-квест (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web-quest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) – це проблемне завдання з елементами рольової гри, для виконання якого використовуються Інтернет-ресурси. 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е міні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проекти, засновані на пошуку інформації в </w:t>
      </w:r>
      <w:r w:rsidR="00B55F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нтернеті»</w:t>
      </w:r>
      <w:r w:rsidRPr="003F22CE">
        <w:rPr>
          <w:lang w:val="uk-UA"/>
        </w:rPr>
        <w:t xml:space="preserve"> 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55FB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01C3E3A" w14:textId="77777777" w:rsidR="006F274F" w:rsidRDefault="006F274F" w:rsidP="00355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2C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Резумуючи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 дослідників (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355A9B">
        <w:rPr>
          <w:rFonts w:ascii="Times New Roman" w:hAnsi="Times New Roman" w:cs="Times New Roman"/>
          <w:sz w:val="28"/>
          <w:szCs w:val="28"/>
          <w:lang w:val="uk-UA"/>
        </w:rPr>
        <w:t>Багузін</w:t>
      </w:r>
      <w:proofErr w:type="spellEnd"/>
      <w:r w:rsidR="00355A9B">
        <w:rPr>
          <w:rFonts w:ascii="Times New Roman" w:hAnsi="Times New Roman" w:cs="Times New Roman"/>
          <w:sz w:val="28"/>
          <w:szCs w:val="28"/>
          <w:lang w:val="uk-UA"/>
        </w:rPr>
        <w:t>, О. Волкова, Г. Воробйов</w:t>
      </w:r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Pr="006F274F">
        <w:rPr>
          <w:rFonts w:ascii="Times New Roman" w:hAnsi="Times New Roman" w:cs="Times New Roman"/>
          <w:sz w:val="28"/>
          <w:szCs w:val="28"/>
          <w:lang w:val="uk-UA"/>
        </w:rPr>
        <w:t>Ша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>матонов</w:t>
      </w:r>
      <w:proofErr w:type="spellEnd"/>
      <w:r w:rsidRPr="006F274F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 xml:space="preserve">.), можемо представити узагальнену 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класифікацію 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>квестів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 xml:space="preserve">За формою проведення 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 xml:space="preserve"> бувають: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комп’ютерні ігри-квести (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>представляє собою інтерак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тивну історію з головним героєм,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 xml:space="preserve"> ключову роль в ігровому процесі відіграю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ть рішення головоломок і завдан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>ь); веб-квести (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>спрямовані на пошук і аналіз веб-ресурсів, та створення веб-продукту (сайт, б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>лог, віртуальний словник тощо); QR-квести; медіа квести (Це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 xml:space="preserve"> фото/відео квести</w:t>
      </w:r>
      <w:r w:rsidR="00355A9B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355A9B" w:rsidRPr="00355A9B">
        <w:rPr>
          <w:rFonts w:ascii="Times New Roman" w:hAnsi="Times New Roman" w:cs="Times New Roman"/>
          <w:sz w:val="28"/>
          <w:szCs w:val="28"/>
          <w:lang w:val="uk-UA"/>
        </w:rPr>
        <w:t>комбіновані.</w:t>
      </w:r>
    </w:p>
    <w:p w14:paraId="168C0A18" w14:textId="77777777" w:rsidR="00355A9B" w:rsidRDefault="00355A9B" w:rsidP="00355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A9B">
        <w:rPr>
          <w:rFonts w:ascii="Times New Roman" w:hAnsi="Times New Roman" w:cs="Times New Roman"/>
          <w:sz w:val="28"/>
          <w:szCs w:val="28"/>
          <w:lang w:val="uk-UA"/>
        </w:rPr>
        <w:t xml:space="preserve">Веб-квести це широкий простір для вивчення культурних надбань світу та втілення цих знань, умінь і навичок у своє творче життя. Це можуть бути найрізноманітніші завдання. Замість подання сухої теорії та інформації, учні можуть цікаво та </w:t>
      </w:r>
      <w:proofErr w:type="spellStart"/>
      <w:r w:rsidRPr="00355A9B">
        <w:rPr>
          <w:rFonts w:ascii="Times New Roman" w:hAnsi="Times New Roman" w:cs="Times New Roman"/>
          <w:sz w:val="28"/>
          <w:szCs w:val="28"/>
          <w:lang w:val="uk-UA"/>
        </w:rPr>
        <w:t>інтерактивно</w:t>
      </w:r>
      <w:proofErr w:type="spellEnd"/>
      <w:r w:rsidRPr="00355A9B">
        <w:rPr>
          <w:rFonts w:ascii="Times New Roman" w:hAnsi="Times New Roman" w:cs="Times New Roman"/>
          <w:sz w:val="28"/>
          <w:szCs w:val="28"/>
          <w:lang w:val="uk-UA"/>
        </w:rPr>
        <w:t xml:space="preserve"> дізнатись усе потрібне.</w:t>
      </w:r>
    </w:p>
    <w:p w14:paraId="156BF817" w14:textId="77777777" w:rsidR="00355A9B" w:rsidRPr="00720B41" w:rsidRDefault="00355A9B" w:rsidP="00355A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763">
        <w:rPr>
          <w:rFonts w:ascii="Times New Roman" w:hAnsi="Times New Roman" w:cs="Times New Roman"/>
          <w:sz w:val="28"/>
          <w:szCs w:val="28"/>
          <w:lang w:val="uk-UA"/>
        </w:rPr>
        <w:t>Вивчаючи музичне мистецтво чи літературу, як результат В</w:t>
      </w:r>
      <w:r>
        <w:rPr>
          <w:rFonts w:ascii="Times New Roman" w:hAnsi="Times New Roman" w:cs="Times New Roman"/>
          <w:sz w:val="28"/>
          <w:szCs w:val="28"/>
          <w:lang w:val="uk-UA"/>
        </w:rPr>
        <w:t>ЕБ</w:t>
      </w:r>
      <w:r w:rsidRPr="00185763">
        <w:rPr>
          <w:rFonts w:ascii="Times New Roman" w:hAnsi="Times New Roman" w:cs="Times New Roman"/>
          <w:sz w:val="28"/>
          <w:szCs w:val="28"/>
          <w:lang w:val="uk-UA"/>
        </w:rPr>
        <w:t xml:space="preserve">-квесту, можна створити пісенник класу або ж збірку авторських казок чи віршів учнів (вказавши жанри і їх особливості). Перед тим учні з’ясовують, які є види та жанри пісень чи казок. З’ясовують усе про професію автора, письменника, </w:t>
      </w:r>
      <w:r>
        <w:rPr>
          <w:rFonts w:ascii="Times New Roman" w:hAnsi="Times New Roman" w:cs="Times New Roman"/>
          <w:sz w:val="28"/>
          <w:szCs w:val="28"/>
          <w:lang w:val="uk-UA"/>
        </w:rPr>
        <w:t>композитора, поета, тощо (залежн</w:t>
      </w:r>
      <w:r w:rsidRPr="00185763">
        <w:rPr>
          <w:rFonts w:ascii="Times New Roman" w:hAnsi="Times New Roman" w:cs="Times New Roman"/>
          <w:sz w:val="28"/>
          <w:szCs w:val="28"/>
          <w:lang w:val="uk-UA"/>
        </w:rPr>
        <w:t>о від теми). Дізнаються усе про процес створення пісні, казки чи будь-якого іншого твору. Вивчаючи образотворче мистецтво, учні можуть стати «дизайнерами поліграфії» (вивчаючи графіку), «дизайнерами реклами», «дизайнерами одягу», «ілюстраторами казок», тощо.</w:t>
      </w:r>
    </w:p>
    <w:p w14:paraId="6A1934C3" w14:textId="77777777" w:rsidR="00355A9B" w:rsidRDefault="00355A9B" w:rsidP="00355A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Відповідно, ми пропонуємо такий алгоритм роботи з ВЕБ-квестом:</w:t>
      </w:r>
    </w:p>
    <w:p w14:paraId="640A15B3" w14:textId="77777777" w:rsidR="00355A9B" w:rsidRDefault="00355A9B" w:rsidP="00355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Вступ:</w:t>
      </w:r>
    </w:p>
    <w:p w14:paraId="71EF4D57" w14:textId="77777777" w:rsidR="00355A9B" w:rsidRPr="00D94F99" w:rsidRDefault="00355A9B" w:rsidP="00355A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обов’язково вказуємо терміни проведення роботи і надаємо вихідну ситуація/завдання або ставимо проблему;</w:t>
      </w:r>
    </w:p>
    <w:p w14:paraId="0476F03B" w14:textId="77777777" w:rsidR="00355A9B" w:rsidRDefault="00355A9B" w:rsidP="00355A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посилання на ресурси мережі, у яких міститься необхідний для ВЕБ-квесту матеріал: електронні адреси, тематичні форуми, книги або методичні посібники з бібліотечних фондів;</w:t>
      </w:r>
    </w:p>
    <w:p w14:paraId="61EAB104" w14:textId="77777777" w:rsidR="00355A9B" w:rsidRPr="00D94F99" w:rsidRDefault="00355A9B" w:rsidP="00355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Завдання:</w:t>
      </w:r>
    </w:p>
    <w:p w14:paraId="0395DF64" w14:textId="77777777" w:rsidR="00355A9B" w:rsidRPr="00D94F99" w:rsidRDefault="00355A9B" w:rsidP="00355A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прописуємо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4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F99">
        <w:rPr>
          <w:rFonts w:ascii="Times New Roman" w:hAnsi="Times New Roman" w:cs="Times New Roman"/>
          <w:sz w:val="28"/>
          <w:szCs w:val="28"/>
          <w:lang w:val="uk-UA"/>
        </w:rPr>
        <w:t>покроково</w:t>
      </w:r>
      <w:proofErr w:type="spellEnd"/>
      <w:r w:rsidR="00A246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4F99">
        <w:rPr>
          <w:rFonts w:ascii="Times New Roman" w:hAnsi="Times New Roman" w:cs="Times New Roman"/>
          <w:sz w:val="28"/>
          <w:szCs w:val="28"/>
          <w:lang w:val="uk-UA"/>
        </w:rPr>
        <w:t xml:space="preserve"> процес виконання завдання з поясненням принципів обробки інформації, додатковими супровідними питаннями, причинно-наслідковими схемами, таблицями, графіками та ін.;</w:t>
      </w:r>
    </w:p>
    <w:p w14:paraId="27A7B940" w14:textId="77777777" w:rsidR="00355A9B" w:rsidRPr="00D94F99" w:rsidRDefault="00355A9B" w:rsidP="00355A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прописуємо висновки, які має містити приклад оформлення результатів викона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ння завдання або їх презентації</w:t>
      </w:r>
      <w:r w:rsidRPr="00D94F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7A8F62" w14:textId="77777777" w:rsidR="00355A9B" w:rsidRPr="00F94D5C" w:rsidRDefault="00355A9B" w:rsidP="00355A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Процес:</w:t>
      </w:r>
    </w:p>
    <w:p w14:paraId="40DB9937" w14:textId="77777777" w:rsidR="00355A9B" w:rsidRPr="00D94F99" w:rsidRDefault="00355A9B" w:rsidP="00355A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сформулювати відомі умови завдання;</w:t>
      </w:r>
    </w:p>
    <w:p w14:paraId="43919B10" w14:textId="77777777" w:rsidR="00355A9B" w:rsidRDefault="00355A9B" w:rsidP="00355A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визначити не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обхідні, але невідомі відомості,</w:t>
      </w:r>
      <w:r w:rsidRPr="00D94F99">
        <w:rPr>
          <w:rFonts w:ascii="Times New Roman" w:hAnsi="Times New Roman" w:cs="Times New Roman"/>
          <w:sz w:val="28"/>
          <w:szCs w:val="28"/>
          <w:lang w:val="uk-UA"/>
        </w:rPr>
        <w:t xml:space="preserve"> знайти їх;</w:t>
      </w:r>
    </w:p>
    <w:p w14:paraId="43F6849C" w14:textId="77777777" w:rsidR="00355A9B" w:rsidRPr="00D94F99" w:rsidRDefault="00355A9B" w:rsidP="00355A9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F9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94F99">
        <w:rPr>
          <w:rFonts w:ascii="Times New Roman" w:hAnsi="Times New Roman" w:cs="Times New Roman"/>
          <w:sz w:val="28"/>
          <w:szCs w:val="28"/>
          <w:lang w:val="uk-UA"/>
        </w:rPr>
        <w:t xml:space="preserve"> декілька поси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лань на бажані Інтернет-ресурси</w:t>
      </w:r>
      <w:r w:rsidRPr="00D94F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34A3FAB" w14:textId="77777777" w:rsidR="00A246B7" w:rsidRDefault="00355A9B" w:rsidP="003B34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проаналізувати, обробити, узагальнити й обговорити виявлену інформацію; </w:t>
      </w:r>
    </w:p>
    <w:p w14:paraId="32796BA6" w14:textId="77777777" w:rsidR="00355A9B" w:rsidRPr="00A246B7" w:rsidRDefault="00355A9B" w:rsidP="003B34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6B7">
        <w:rPr>
          <w:rFonts w:ascii="Times New Roman" w:hAnsi="Times New Roman" w:cs="Times New Roman"/>
          <w:sz w:val="28"/>
          <w:szCs w:val="28"/>
          <w:lang w:val="uk-UA"/>
        </w:rPr>
        <w:t>узагальнити відшукану інформацію;</w:t>
      </w:r>
    </w:p>
    <w:p w14:paraId="772381B0" w14:textId="77777777" w:rsidR="00A246B7" w:rsidRPr="00D94F99" w:rsidRDefault="00355A9B" w:rsidP="00A246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Висновок. Оформити результати роботи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33A98" w14:textId="77777777" w:rsidR="00A246B7" w:rsidRDefault="00355A9B" w:rsidP="00F223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структура може змінюватись та доповнюватись залежно від форми проведення ВЕБ-квесту.</w:t>
      </w:r>
      <w:r w:rsidR="00F22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 xml:space="preserve">Нами було розроблено </w:t>
      </w:r>
      <w:proofErr w:type="spellStart"/>
      <w:r w:rsidR="00F223EA" w:rsidRPr="00F223EA">
        <w:rPr>
          <w:rFonts w:ascii="Times New Roman" w:hAnsi="Times New Roman" w:cs="Times New Roman"/>
          <w:sz w:val="28"/>
          <w:szCs w:val="28"/>
          <w:lang w:val="uk-UA"/>
        </w:rPr>
        <w:t>oргaнiзaцiйнo-мeтoдичні</w:t>
      </w:r>
      <w:proofErr w:type="spellEnd"/>
      <w:r w:rsidR="00F223EA" w:rsidRPr="00F22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23EA" w:rsidRPr="00F223EA">
        <w:rPr>
          <w:rFonts w:ascii="Times New Roman" w:hAnsi="Times New Roman" w:cs="Times New Roman"/>
          <w:sz w:val="28"/>
          <w:szCs w:val="28"/>
          <w:lang w:val="uk-UA"/>
        </w:rPr>
        <w:t>рeкoмeндaцiї</w:t>
      </w:r>
      <w:proofErr w:type="spellEnd"/>
      <w:r w:rsidR="00A246B7">
        <w:rPr>
          <w:rFonts w:ascii="Times New Roman" w:hAnsi="Times New Roman" w:cs="Times New Roman"/>
          <w:sz w:val="28"/>
          <w:szCs w:val="28"/>
          <w:lang w:val="uk-UA"/>
        </w:rPr>
        <w:t xml:space="preserve"> щодо створення ВЕБ-квест</w:t>
      </w:r>
      <w:r w:rsidR="00F223E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246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5BA439" w14:textId="77777777" w:rsidR="00A246B7" w:rsidRDefault="00A246B7" w:rsidP="00A246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крок. Вибір теми, що відповідає </w:t>
      </w:r>
      <w:r w:rsidRPr="00D44625">
        <w:rPr>
          <w:rFonts w:ascii="Times New Roman" w:hAnsi="Times New Roman" w:cs="Times New Roman"/>
          <w:sz w:val="28"/>
          <w:szCs w:val="28"/>
          <w:lang w:val="uk-UA"/>
        </w:rPr>
        <w:t>дотриманн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вимог державних стандартів до </w:t>
      </w:r>
      <w:r w:rsidRPr="00D44625">
        <w:rPr>
          <w:rFonts w:ascii="Times New Roman" w:hAnsi="Times New Roman" w:cs="Times New Roman"/>
          <w:sz w:val="28"/>
          <w:szCs w:val="28"/>
          <w:lang w:val="uk-UA"/>
        </w:rPr>
        <w:t>змісту навчальних програм; 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ить завдання для розвитку мислення </w:t>
      </w:r>
      <w:r w:rsidRPr="00D44625">
        <w:rPr>
          <w:rFonts w:ascii="Times New Roman" w:hAnsi="Times New Roman" w:cs="Times New Roman"/>
          <w:sz w:val="28"/>
          <w:szCs w:val="28"/>
          <w:lang w:val="uk-UA"/>
        </w:rPr>
        <w:t>учнів (від наочно-дійового і наочно-образного до словесно</w:t>
      </w:r>
      <w:r>
        <w:rPr>
          <w:rFonts w:ascii="Times New Roman" w:hAnsi="Times New Roman" w:cs="Times New Roman"/>
          <w:sz w:val="28"/>
          <w:szCs w:val="28"/>
          <w:lang w:val="uk-UA"/>
        </w:rPr>
        <w:t>-логічного),</w:t>
      </w:r>
      <w:r w:rsidRPr="00D44625">
        <w:rPr>
          <w:rFonts w:ascii="Times New Roman" w:hAnsi="Times New Roman" w:cs="Times New Roman"/>
          <w:sz w:val="28"/>
          <w:szCs w:val="28"/>
          <w:lang w:val="uk-UA"/>
        </w:rPr>
        <w:t xml:space="preserve"> змістовно оновлю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D44625">
        <w:rPr>
          <w:rFonts w:ascii="Times New Roman" w:hAnsi="Times New Roman" w:cs="Times New Roman"/>
          <w:sz w:val="28"/>
          <w:szCs w:val="28"/>
          <w:lang w:val="uk-UA"/>
        </w:rPr>
        <w:t xml:space="preserve"> або доповню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D44625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за темою уроку</w:t>
      </w:r>
      <w:r w:rsidRPr="00D44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B7F1BA" w14:textId="77777777" w:rsidR="00A246B7" w:rsidRDefault="00A246B7" w:rsidP="00A246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крок. Створення завдань. Продумуємо головну проблему та до неї створюємо покроковий план вирішення, що включають в себе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завдань. Це можуть бути тести, інтерактивні вправи, відео, презентація, дошка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Падлет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тощо.</w:t>
      </w:r>
    </w:p>
    <w:p w14:paraId="39C1504D" w14:textId="77777777" w:rsidR="00A246B7" w:rsidRPr="00A54C78" w:rsidRDefault="00A246B7" w:rsidP="00A246B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крок. Створення системи оцінювання. ВЕБ-квест є </w:t>
      </w:r>
      <w:r w:rsidRPr="00A54C78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комплексним </w:t>
      </w:r>
      <w:proofErr w:type="spellStart"/>
      <w:r w:rsidRPr="00A54C78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54C78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Pr="00A54C7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оцінювання його виконання </w:t>
      </w:r>
      <w:r w:rsidRPr="00A54C78">
        <w:rPr>
          <w:rFonts w:ascii="Times New Roman" w:hAnsi="Times New Roman" w:cs="Times New Roman"/>
          <w:sz w:val="28"/>
          <w:szCs w:val="28"/>
          <w:lang w:val="uk-UA"/>
        </w:rPr>
        <w:t>повинне підлягати певним критеріям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були б орієнтовані на тип </w:t>
      </w:r>
      <w:r w:rsidRPr="00A54C78">
        <w:rPr>
          <w:rFonts w:ascii="Times New Roman" w:hAnsi="Times New Roman" w:cs="Times New Roman"/>
          <w:sz w:val="28"/>
          <w:szCs w:val="28"/>
          <w:lang w:val="uk-UA"/>
        </w:rPr>
        <w:t xml:space="preserve">проблемного питання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представлений результат </w:t>
      </w:r>
      <w:r w:rsidRPr="00A246B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55FB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246B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8326ABF" w14:textId="77777777" w:rsidR="00A246B7" w:rsidRDefault="00A246B7" w:rsidP="00A246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крок. </w:t>
      </w:r>
      <w:r w:rsidRPr="00CF34A8">
        <w:rPr>
          <w:rFonts w:ascii="Times New Roman" w:hAnsi="Times New Roman" w:cs="Times New Roman"/>
          <w:sz w:val="28"/>
          <w:szCs w:val="28"/>
          <w:lang w:val="uk-UA"/>
        </w:rPr>
        <w:t>Підбір джерел інформації, які будуть використовувати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4A8">
        <w:rPr>
          <w:rFonts w:ascii="Times New Roman" w:hAnsi="Times New Roman" w:cs="Times New Roman"/>
          <w:sz w:val="28"/>
          <w:szCs w:val="28"/>
          <w:lang w:val="uk-UA"/>
        </w:rPr>
        <w:t>учні для пошуку відповідей.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творення інформаційних ресурсів </w:t>
      </w:r>
      <w:r w:rsidRPr="00CF34A8">
        <w:rPr>
          <w:rFonts w:ascii="Times New Roman" w:hAnsi="Times New Roman" w:cs="Times New Roman"/>
          <w:sz w:val="28"/>
          <w:szCs w:val="28"/>
          <w:lang w:val="uk-UA"/>
        </w:rPr>
        <w:t>для підтримки веб-квесту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35F3E2" w14:textId="77777777" w:rsidR="00A246B7" w:rsidRDefault="00A246B7" w:rsidP="00A246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крок. </w:t>
      </w:r>
      <w:r w:rsidRPr="00CF34A8">
        <w:rPr>
          <w:rFonts w:ascii="Times New Roman" w:hAnsi="Times New Roman" w:cs="Times New Roman"/>
          <w:sz w:val="28"/>
          <w:szCs w:val="28"/>
          <w:lang w:val="uk-UA"/>
        </w:rPr>
        <w:t>Маючи створений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модель майбутнього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F34A8">
        <w:rPr>
          <w:rFonts w:ascii="Times New Roman" w:hAnsi="Times New Roman" w:cs="Times New Roman"/>
          <w:sz w:val="28"/>
          <w:szCs w:val="28"/>
          <w:lang w:val="uk-UA"/>
        </w:rPr>
        <w:t>його інформаційну підтримку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можна приступати до створення </w:t>
      </w:r>
      <w:r w:rsidRPr="00CF34A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ЕБ</w:t>
      </w:r>
      <w:r w:rsidRPr="00CF34A8">
        <w:rPr>
          <w:rFonts w:ascii="Times New Roman" w:hAnsi="Times New Roman" w:cs="Times New Roman"/>
          <w:sz w:val="28"/>
          <w:szCs w:val="28"/>
          <w:lang w:val="uk-UA"/>
        </w:rPr>
        <w:t>-квесту.</w:t>
      </w:r>
    </w:p>
    <w:p w14:paraId="1DD9FE6B" w14:textId="77777777" w:rsidR="00A246B7" w:rsidRDefault="00A246B7" w:rsidP="00551C4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т</w:t>
      </w:r>
      <w:r w:rsidRPr="00145878">
        <w:rPr>
          <w:rFonts w:ascii="Times New Roman" w:hAnsi="Times New Roman" w:cs="Times New Roman"/>
          <w:sz w:val="28"/>
          <w:szCs w:val="28"/>
          <w:lang w:val="uk-UA"/>
        </w:rPr>
        <w:t>ехнологія ВЕБ-квест дозволяє формуватися наступним компетенціям:</w:t>
      </w:r>
      <w:r w:rsidR="0055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7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ІТ для вирішення навчальних завдань (пошук та аналіз необхідної інформації, узагальнення та оформлення результатів </w:t>
      </w:r>
      <w:r w:rsidR="00551C4C">
        <w:rPr>
          <w:rFonts w:ascii="Times New Roman" w:hAnsi="Times New Roman" w:cs="Times New Roman"/>
          <w:sz w:val="28"/>
          <w:szCs w:val="28"/>
          <w:lang w:val="uk-UA"/>
        </w:rPr>
        <w:t>у вигляді</w:t>
      </w:r>
      <w:r w:rsidRPr="00145878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презентацій, веб-сайтів, флеш-роликів, баз даних тощо);</w:t>
      </w:r>
      <w:r w:rsidR="0055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78">
        <w:rPr>
          <w:rFonts w:ascii="Times New Roman" w:hAnsi="Times New Roman" w:cs="Times New Roman"/>
          <w:sz w:val="28"/>
          <w:szCs w:val="28"/>
          <w:lang w:val="uk-UA"/>
        </w:rPr>
        <w:t>самонавчання і самоорганізація;</w:t>
      </w:r>
      <w:r w:rsidR="0055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78">
        <w:rPr>
          <w:rFonts w:ascii="Times New Roman" w:hAnsi="Times New Roman" w:cs="Times New Roman"/>
          <w:sz w:val="28"/>
          <w:szCs w:val="28"/>
          <w:lang w:val="uk-UA"/>
        </w:rPr>
        <w:t>робота в команді (планування, розподіл функцій, взаємодопомога, взаємоконтроль);</w:t>
      </w:r>
      <w:r w:rsidR="0055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78">
        <w:rPr>
          <w:rFonts w:ascii="Times New Roman" w:hAnsi="Times New Roman" w:cs="Times New Roman"/>
          <w:sz w:val="28"/>
          <w:szCs w:val="28"/>
          <w:lang w:val="uk-UA"/>
        </w:rPr>
        <w:t xml:space="preserve">вміння знаходити кілька способів рішень проблемної ситуації, визначати найбільш раціональний варіант, </w:t>
      </w:r>
      <w:proofErr w:type="spellStart"/>
      <w:r w:rsidRPr="00145878">
        <w:rPr>
          <w:rFonts w:ascii="Times New Roman" w:hAnsi="Times New Roman" w:cs="Times New Roman"/>
          <w:sz w:val="28"/>
          <w:szCs w:val="28"/>
          <w:lang w:val="uk-UA"/>
        </w:rPr>
        <w:t>обгрунтовувати</w:t>
      </w:r>
      <w:proofErr w:type="spellEnd"/>
      <w:r w:rsidRPr="00145878">
        <w:rPr>
          <w:rFonts w:ascii="Times New Roman" w:hAnsi="Times New Roman" w:cs="Times New Roman"/>
          <w:sz w:val="28"/>
          <w:szCs w:val="28"/>
          <w:lang w:val="uk-UA"/>
        </w:rPr>
        <w:t xml:space="preserve"> свій вибір;</w:t>
      </w:r>
      <w:r w:rsidR="00551C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5878">
        <w:rPr>
          <w:rFonts w:ascii="Times New Roman" w:hAnsi="Times New Roman" w:cs="Times New Roman"/>
          <w:sz w:val="28"/>
          <w:szCs w:val="28"/>
          <w:lang w:val="uk-UA"/>
        </w:rPr>
        <w:t xml:space="preserve">навички публічних виступів (обов'язково проведення </w:t>
      </w:r>
      <w:proofErr w:type="spellStart"/>
      <w:r w:rsidRPr="00145878">
        <w:rPr>
          <w:rFonts w:ascii="Times New Roman" w:hAnsi="Times New Roman" w:cs="Times New Roman"/>
          <w:sz w:val="28"/>
          <w:szCs w:val="28"/>
          <w:lang w:val="uk-UA"/>
        </w:rPr>
        <w:t>передзахисту</w:t>
      </w:r>
      <w:proofErr w:type="spellEnd"/>
      <w:r w:rsidRPr="00145878">
        <w:rPr>
          <w:rFonts w:ascii="Times New Roman" w:hAnsi="Times New Roman" w:cs="Times New Roman"/>
          <w:sz w:val="28"/>
          <w:szCs w:val="28"/>
          <w:lang w:val="uk-UA"/>
        </w:rPr>
        <w:t xml:space="preserve"> та захисту проектів з виступами авторів, з питаннями, дискусіями).</w:t>
      </w:r>
    </w:p>
    <w:p w14:paraId="4F021621" w14:textId="77777777" w:rsidR="00A246B7" w:rsidRDefault="00A246B7" w:rsidP="00A246B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7044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ультурна компетентн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ість включає чотири компоненти:</w:t>
      </w:r>
      <w:r w:rsidRPr="007044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розуміння власного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культурного світогляду;</w:t>
      </w:r>
      <w:r w:rsidRPr="007044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ння до культурних відмінностей; </w:t>
      </w:r>
      <w:r w:rsidRPr="007044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знання різних 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льтурних методів і світоглядів; </w:t>
      </w:r>
      <w:r w:rsidRPr="007044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міжкультурні навички.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44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умовах в</w:t>
      </w:r>
      <w:r w:rsidRPr="00644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провадження дистанційних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технологій у навчальний процес, формуванню в учнів даних компонентів найкраще сприятиме робота з технологією </w:t>
      </w:r>
      <w:r w:rsidRPr="00644A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ВЕБ-квест</w:t>
      </w:r>
      <w:r w:rsidR="00551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 </w:t>
      </w:r>
      <w:r w:rsidR="00551C4C" w:rsidRPr="00551C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дозволяє учням досліджувати обрану тему, ефективно використовуючи Інтернет та створюючи кінцевий продукт. ВЕБ-квести не тільки залучають учнів до осмислених навчальних завдань і дозволяють їм ефективно співпрацювати, вони роблять навчання цікавим та захоплюючим, що підвищує мотивацію до навчання.</w:t>
      </w:r>
    </w:p>
    <w:p w14:paraId="1E17BFDD" w14:textId="77777777" w:rsidR="00A246B7" w:rsidRDefault="00A246B7" w:rsidP="00355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284CE4" w14:textId="77777777" w:rsidR="006551C3" w:rsidRDefault="006551C3" w:rsidP="00B55F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1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ДЖЕРЕЛА ТА ЛІТЕРАТУРА</w:t>
      </w:r>
    </w:p>
    <w:p w14:paraId="751A84DE" w14:textId="77777777" w:rsidR="00592ED9" w:rsidRPr="00592ED9" w:rsidRDefault="00592ED9" w:rsidP="00B55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Агафонова О. О. WEB-КВЕСТ ЯК ЗАСІБ ФОРМУВАННЯ ІНФОРМАЦІЙНОЇ КОМПЕТЕНТНОСТІ [Електронний ресурс] / О. О. Агафонова // Житомирський екологічний ліцей №24. – 2019. – URL: </w:t>
      </w:r>
      <w:r w:rsidR="00C72FA6">
        <w:fldChar w:fldCharType="begin"/>
      </w:r>
      <w:r w:rsidR="00C72FA6" w:rsidRPr="00C72FA6">
        <w:rPr>
          <w:lang w:val="uk-UA"/>
        </w:rPr>
        <w:instrText xml:space="preserve"> </w:instrText>
      </w:r>
      <w:r w:rsidR="00C72FA6">
        <w:instrText>HYPERLINK</w:instrText>
      </w:r>
      <w:r w:rsidR="00C72FA6" w:rsidRPr="00C72FA6">
        <w:rPr>
          <w:lang w:val="uk-UA"/>
        </w:rPr>
        <w:instrText xml:space="preserve"> "</w:instrText>
      </w:r>
      <w:r w:rsidR="00C72FA6">
        <w:instrText>https</w:instrText>
      </w:r>
      <w:r w:rsidR="00C72FA6" w:rsidRPr="00C72FA6">
        <w:rPr>
          <w:lang w:val="uk-UA"/>
        </w:rPr>
        <w:instrText>://</w:instrText>
      </w:r>
      <w:r w:rsidR="00C72FA6">
        <w:instrText>zippo</w:instrText>
      </w:r>
      <w:r w:rsidR="00C72FA6" w:rsidRPr="00C72FA6">
        <w:rPr>
          <w:lang w:val="uk-UA"/>
        </w:rPr>
        <w:instrText>.</w:instrText>
      </w:r>
      <w:r w:rsidR="00C72FA6">
        <w:instrText>net</w:instrText>
      </w:r>
      <w:r w:rsidR="00C72FA6" w:rsidRPr="00C72FA6">
        <w:rPr>
          <w:lang w:val="uk-UA"/>
        </w:rPr>
        <w:instrText>.</w:instrText>
      </w:r>
      <w:r w:rsidR="00C72FA6">
        <w:instrText>ua</w:instrText>
      </w:r>
      <w:r w:rsidR="00C72FA6" w:rsidRPr="00C72FA6">
        <w:rPr>
          <w:lang w:val="uk-UA"/>
        </w:rPr>
        <w:instrText>/</w:instrText>
      </w:r>
      <w:r w:rsidR="00C72FA6">
        <w:instrText>data</w:instrText>
      </w:r>
      <w:r w:rsidR="00C72FA6" w:rsidRPr="00C72FA6">
        <w:rPr>
          <w:lang w:val="uk-UA"/>
        </w:rPr>
        <w:instrText>/</w:instrText>
      </w:r>
      <w:r w:rsidR="00C72FA6">
        <w:instrText>files</w:instrText>
      </w:r>
      <w:r w:rsidR="00C72FA6" w:rsidRPr="00C72FA6">
        <w:rPr>
          <w:lang w:val="uk-UA"/>
        </w:rPr>
        <w:instrText>/2019/</w:instrText>
      </w:r>
      <w:r w:rsidR="00C72FA6">
        <w:instrText>obl</w:instrText>
      </w:r>
      <w:r w:rsidR="00C72FA6" w:rsidRPr="00C72FA6">
        <w:rPr>
          <w:lang w:val="uk-UA"/>
        </w:rPr>
        <w:instrText>_</w:instrText>
      </w:r>
      <w:r w:rsidR="00C72FA6">
        <w:instrText>vist</w:instrText>
      </w:r>
      <w:r w:rsidR="00C72FA6" w:rsidRPr="00C72FA6">
        <w:rPr>
          <w:lang w:val="uk-UA"/>
        </w:rPr>
        <w:instrText>_</w:instrText>
      </w:r>
      <w:r w:rsidR="00C72FA6">
        <w:instrText>agafon</w:instrText>
      </w:r>
      <w:r w:rsidR="00C72FA6" w:rsidRPr="00C72FA6">
        <w:rPr>
          <w:lang w:val="uk-UA"/>
        </w:rPr>
        <w:instrText>.</w:instrText>
      </w:r>
      <w:r w:rsidR="00C72FA6">
        <w:instrText>pdf</w:instrText>
      </w:r>
      <w:r w:rsidR="00C72FA6" w:rsidRPr="00C72FA6">
        <w:rPr>
          <w:lang w:val="uk-UA"/>
        </w:rPr>
        <w:instrText xml:space="preserve">" </w:instrText>
      </w:r>
      <w:r w:rsidR="00C72FA6">
        <w:fldChar w:fldCharType="separate"/>
      </w:r>
      <w:r w:rsidRPr="00592ED9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https://zippo.net.ua/data/files/2019/obl_vist_agafon.pdf</w:t>
      </w:r>
      <w:r w:rsidR="00C72FA6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56821C7" w14:textId="77777777" w:rsidR="00592ED9" w:rsidRPr="00592ED9" w:rsidRDefault="00592ED9" w:rsidP="00B55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ED9">
        <w:rPr>
          <w:rFonts w:ascii="Times New Roman" w:hAnsi="Times New Roman" w:cs="Times New Roman"/>
          <w:sz w:val="28"/>
          <w:szCs w:val="28"/>
          <w:lang w:val="uk-UA"/>
        </w:rPr>
        <w:t>Бойд</w:t>
      </w:r>
      <w:proofErr w:type="spellEnd"/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 ДЖОНСОН Р. культурна компетентність в Україні [Електронний ресурс] / Р. </w:t>
      </w:r>
      <w:proofErr w:type="spellStart"/>
      <w:r w:rsidRPr="00592ED9">
        <w:rPr>
          <w:rFonts w:ascii="Times New Roman" w:hAnsi="Times New Roman" w:cs="Times New Roman"/>
          <w:sz w:val="28"/>
          <w:szCs w:val="28"/>
          <w:lang w:val="uk-UA"/>
        </w:rPr>
        <w:t>Бойд</w:t>
      </w:r>
      <w:proofErr w:type="spellEnd"/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 ДЖОНСОН // Журнал Європейської економіки. – 2014. URL: </w:t>
      </w:r>
      <w:r w:rsidR="00C72FA6">
        <w:fldChar w:fldCharType="begin"/>
      </w:r>
      <w:r w:rsidR="00C72FA6" w:rsidRPr="00C72FA6">
        <w:rPr>
          <w:lang w:val="en-US"/>
        </w:rPr>
        <w:instrText xml:space="preserve"> HYPERLINK "http://dspace.wunu.edu.ua/bitstream/316497/13226/1/%D0%94%D0%B6%D0%BE%D0%BD%D1%81%D0%BE%D0%BD%20%D0%A0.pdf" </w:instrText>
      </w:r>
      <w:r w:rsidR="00C72FA6">
        <w:fldChar w:fldCharType="separate"/>
      </w:r>
      <w:r w:rsidRPr="00592ED9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http://dspace.wunu.edu.ua/bitstream/316497/13226/1/%D0%94%D0%B6%D0%BE%D0%BD%D1%81%D0%BE%D0%BD%20%D0%A0.pdf</w:t>
      </w:r>
      <w:r w:rsidR="00C72FA6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6E47CC6" w14:textId="77777777" w:rsidR="00592ED9" w:rsidRPr="00592ED9" w:rsidRDefault="00592ED9" w:rsidP="00B55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початкової загальної освіти [Електронний ресурс]. – URL: </w:t>
      </w:r>
      <w:hyperlink r:id="rId5" w:history="1">
        <w:r w:rsidRPr="00592ED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https://mon.gov.ua/ua/osvita/zagalna-serednya-osvita/derzhavni-standarti</w:t>
        </w:r>
      </w:hyperlink>
      <w:r w:rsidRPr="0059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939B96" w14:textId="77777777" w:rsidR="00592ED9" w:rsidRPr="00592ED9" w:rsidRDefault="00592ED9" w:rsidP="00B55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2ED9"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 І. «Веб-квест як інноваційний метод формування творчої особистості» [Електронний ресурс] / І. </w:t>
      </w:r>
      <w:proofErr w:type="spellStart"/>
      <w:r w:rsidRPr="00592ED9"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. – URL: </w:t>
      </w:r>
      <w:hyperlink r:id="rId6" w:history="1">
        <w:r w:rsidRPr="00592ED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https://prezi.com/tf7lzsyfhd09/presentation/</w:t>
        </w:r>
      </w:hyperlink>
      <w:r w:rsidRPr="00592E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C4934C" w14:textId="77777777" w:rsidR="00B55FBC" w:rsidRDefault="00592ED9" w:rsidP="00B55F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Яворська Н. Формування ключових </w:t>
      </w:r>
      <w:proofErr w:type="spellStart"/>
      <w:r w:rsidRPr="00592ED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 молодших школярів в умовах впровадження НУШ [Електронний ресурс] / Н. Яворська // Освітній </w:t>
      </w:r>
      <w:proofErr w:type="spellStart"/>
      <w:r w:rsidRPr="00592ED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 "На урок". – 2019. URL: </w:t>
      </w:r>
      <w:hyperlink r:id="rId7" w:anchor="_=_" w:history="1">
        <w:r w:rsidRPr="00592ED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https://naurok.com.ua/stattya-formuvannya-klyuchovih-kompetentnostey-molodshih-shkolyariv-v-umovah-vprovadzhennya-novo-ukra-nsko-shkoli-97265.html#_=_</w:t>
        </w:r>
      </w:hyperlink>
      <w:r w:rsidRPr="00592E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53A13B" w14:textId="77777777" w:rsidR="00993068" w:rsidRDefault="00993068" w:rsidP="0099306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40D121" w14:textId="77777777" w:rsidR="00993068" w:rsidRPr="00993068" w:rsidRDefault="00993068" w:rsidP="00993068">
      <w:pPr>
        <w:pStyle w:val="a3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sectPr w:rsidR="00993068" w:rsidRPr="00993068" w:rsidSect="006171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0BAE"/>
    <w:multiLevelType w:val="hybridMultilevel"/>
    <w:tmpl w:val="9F7870FA"/>
    <w:lvl w:ilvl="0" w:tplc="226AB3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F9514F"/>
    <w:multiLevelType w:val="hybridMultilevel"/>
    <w:tmpl w:val="FD8212DA"/>
    <w:lvl w:ilvl="0" w:tplc="226A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03F2C"/>
    <w:multiLevelType w:val="hybridMultilevel"/>
    <w:tmpl w:val="97F40604"/>
    <w:lvl w:ilvl="0" w:tplc="226A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7B395C"/>
    <w:multiLevelType w:val="hybridMultilevel"/>
    <w:tmpl w:val="9BB6F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E5AF2"/>
    <w:multiLevelType w:val="hybridMultilevel"/>
    <w:tmpl w:val="9B5232DA"/>
    <w:lvl w:ilvl="0" w:tplc="226A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B2B72"/>
    <w:multiLevelType w:val="hybridMultilevel"/>
    <w:tmpl w:val="E2381854"/>
    <w:lvl w:ilvl="0" w:tplc="226A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996EE5"/>
    <w:multiLevelType w:val="hybridMultilevel"/>
    <w:tmpl w:val="264E001C"/>
    <w:lvl w:ilvl="0" w:tplc="226AB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94"/>
    <w:rsid w:val="00355A9B"/>
    <w:rsid w:val="003F22CE"/>
    <w:rsid w:val="00551C4C"/>
    <w:rsid w:val="00592ED9"/>
    <w:rsid w:val="00617194"/>
    <w:rsid w:val="006551C3"/>
    <w:rsid w:val="00675AD8"/>
    <w:rsid w:val="006F274F"/>
    <w:rsid w:val="00993068"/>
    <w:rsid w:val="00A246B7"/>
    <w:rsid w:val="00AC61F2"/>
    <w:rsid w:val="00B55FBC"/>
    <w:rsid w:val="00C72FA6"/>
    <w:rsid w:val="00F223E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6A7F"/>
  <w15:chartTrackingRefBased/>
  <w15:docId w15:val="{0527A80D-212F-406C-8970-FDE8392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6B7"/>
    <w:rPr>
      <w:color w:val="0000FF"/>
      <w:u w:val="single"/>
    </w:rPr>
  </w:style>
  <w:style w:type="table" w:styleId="a5">
    <w:name w:val="Table Grid"/>
    <w:basedOn w:val="a1"/>
    <w:uiPriority w:val="59"/>
    <w:rsid w:val="00A2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stattya-formuvannya-klyuchovih-kompetentnostey-molodshih-shkolyariv-v-umovah-vprovadzhennya-novo-ukra-nsko-shkoli-972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tf7lzsyfhd09/presentation/" TargetMode="External"/><Relationship Id="rId5" Type="http://schemas.openxmlformats.org/officeDocument/2006/relationships/hyperlink" Target="https://mon.gov.ua/ua/osvita/zagalna-serednya-osvita/derzhavni-standar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dcterms:created xsi:type="dcterms:W3CDTF">2021-10-21T17:39:00Z</dcterms:created>
  <dcterms:modified xsi:type="dcterms:W3CDTF">2021-12-13T19:20:00Z</dcterms:modified>
</cp:coreProperties>
</file>